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rPr>
      </w:pPr>
      <w:r w:rsidDel="00000000" w:rsidR="00000000" w:rsidRPr="00000000">
        <w:rPr>
          <w:b w:val="1"/>
          <w:rtl w:val="0"/>
        </w:rPr>
        <w:t xml:space="preserve">Shayne Clark</w:t>
      </w:r>
    </w:p>
    <w:p w:rsidR="00000000" w:rsidDel="00000000" w:rsidP="00000000" w:rsidRDefault="00000000" w:rsidRPr="00000000" w14:paraId="00000002">
      <w:pPr>
        <w:pageBreakBefore w:val="0"/>
        <w:rPr>
          <w:b w:val="1"/>
        </w:rPr>
      </w:pPr>
      <w:r w:rsidDel="00000000" w:rsidR="00000000" w:rsidRPr="00000000">
        <w:rPr>
          <w:b w:val="1"/>
          <w:rtl w:val="0"/>
        </w:rPr>
        <w:t xml:space="preserve">Director of Student Services</w:t>
      </w:r>
    </w:p>
    <w:p w:rsidR="00000000" w:rsidDel="00000000" w:rsidP="00000000" w:rsidRDefault="00000000" w:rsidRPr="00000000" w14:paraId="00000003">
      <w:pPr>
        <w:pageBreakBefore w:val="0"/>
        <w:rPr>
          <w:b w:val="1"/>
        </w:rPr>
      </w:pPr>
      <w:r w:rsidDel="00000000" w:rsidR="00000000" w:rsidRPr="00000000">
        <w:rPr>
          <w:b w:val="1"/>
          <w:rtl w:val="0"/>
        </w:rPr>
        <w:t xml:space="preserve">9/14/21</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b w:val="1"/>
        </w:rPr>
      </w:pPr>
      <w:r w:rsidDel="00000000" w:rsidR="00000000" w:rsidRPr="00000000">
        <w:rPr>
          <w:b w:val="1"/>
          <w:rtl w:val="0"/>
        </w:rPr>
        <w:t xml:space="preserve">Grants (High Ability, Title II, Title IV, Formative Assessment)</w:t>
      </w:r>
    </w:p>
    <w:p w:rsidR="00000000" w:rsidDel="00000000" w:rsidP="00000000" w:rsidRDefault="00000000" w:rsidRPr="00000000" w14:paraId="00000006">
      <w:pPr>
        <w:pageBreakBefore w:val="0"/>
        <w:rPr/>
      </w:pPr>
      <w:r w:rsidDel="00000000" w:rsidR="00000000" w:rsidRPr="00000000">
        <w:rPr>
          <w:rtl w:val="0"/>
        </w:rPr>
        <w:t xml:space="preserve">The High Ability Grant application has been completed. Still waiting on Title II and IV Grant applications.</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b w:val="1"/>
        </w:rPr>
      </w:pPr>
      <w:r w:rsidDel="00000000" w:rsidR="00000000" w:rsidRPr="00000000">
        <w:rPr>
          <w:b w:val="1"/>
          <w:rtl w:val="0"/>
        </w:rPr>
        <w:t xml:space="preserve">Assessments</w:t>
      </w:r>
    </w:p>
    <w:p w:rsidR="00000000" w:rsidDel="00000000" w:rsidP="00000000" w:rsidRDefault="00000000" w:rsidRPr="00000000" w14:paraId="00000009">
      <w:pPr>
        <w:pageBreakBefore w:val="0"/>
        <w:rPr/>
      </w:pPr>
      <w:r w:rsidDel="00000000" w:rsidR="00000000" w:rsidRPr="00000000">
        <w:rPr>
          <w:rtl w:val="0"/>
        </w:rPr>
        <w:t xml:space="preserve">I am continually sending all schools updated information on ILEARN, I AM, IREAD3, ISTEP+10, WIDA, and ISPROUT.</w:t>
      </w:r>
    </w:p>
    <w:p w:rsidR="00000000" w:rsidDel="00000000" w:rsidP="00000000" w:rsidRDefault="00000000" w:rsidRPr="00000000" w14:paraId="0000000A">
      <w:pPr>
        <w:pageBreakBefore w:val="0"/>
        <w:ind w:left="0" w:firstLine="0"/>
        <w:rPr/>
      </w:pPr>
      <w:r w:rsidDel="00000000" w:rsidR="00000000" w:rsidRPr="00000000">
        <w:rPr>
          <w:rtl w:val="0"/>
        </w:rPr>
        <w:t xml:space="preserve">NWEA mass testing has been completed. Make-up tests are continuing. </w:t>
      </w:r>
    </w:p>
    <w:p w:rsidR="00000000" w:rsidDel="00000000" w:rsidP="00000000" w:rsidRDefault="00000000" w:rsidRPr="00000000" w14:paraId="0000000B">
      <w:pPr>
        <w:pageBreakBefore w:val="0"/>
        <w:ind w:left="0" w:firstLine="0"/>
        <w:rPr/>
      </w:pPr>
      <w:r w:rsidDel="00000000" w:rsidR="00000000" w:rsidRPr="00000000">
        <w:rPr>
          <w:rtl w:val="0"/>
        </w:rPr>
      </w:r>
    </w:p>
    <w:p w:rsidR="00000000" w:rsidDel="00000000" w:rsidP="00000000" w:rsidRDefault="00000000" w:rsidRPr="00000000" w14:paraId="0000000C">
      <w:pPr>
        <w:pageBreakBefore w:val="0"/>
        <w:rPr>
          <w:b w:val="1"/>
        </w:rPr>
      </w:pPr>
      <w:r w:rsidDel="00000000" w:rsidR="00000000" w:rsidRPr="00000000">
        <w:rPr>
          <w:b w:val="1"/>
          <w:rtl w:val="0"/>
        </w:rPr>
        <w:t xml:space="preserve">High Ability</w:t>
      </w:r>
    </w:p>
    <w:p w:rsidR="00000000" w:rsidDel="00000000" w:rsidP="00000000" w:rsidRDefault="00000000" w:rsidRPr="00000000" w14:paraId="0000000D">
      <w:pPr>
        <w:pageBreakBefore w:val="0"/>
        <w:rPr/>
      </w:pPr>
      <w:r w:rsidDel="00000000" w:rsidR="00000000" w:rsidRPr="00000000">
        <w:rPr>
          <w:rtl w:val="0"/>
        </w:rPr>
        <w:t xml:space="preserve">There is no new information.</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b w:val="1"/>
        </w:rPr>
      </w:pPr>
      <w:r w:rsidDel="00000000" w:rsidR="00000000" w:rsidRPr="00000000">
        <w:rPr>
          <w:b w:val="1"/>
          <w:rtl w:val="0"/>
        </w:rPr>
        <w:t xml:space="preserve">Social/Emotional</w:t>
      </w:r>
    </w:p>
    <w:p w:rsidR="00000000" w:rsidDel="00000000" w:rsidP="00000000" w:rsidRDefault="00000000" w:rsidRPr="00000000" w14:paraId="00000010">
      <w:pPr>
        <w:pageBreakBefore w:val="0"/>
        <w:rPr/>
      </w:pPr>
      <w:r w:rsidDel="00000000" w:rsidR="00000000" w:rsidRPr="00000000">
        <w:rPr>
          <w:rtl w:val="0"/>
        </w:rPr>
        <w:t xml:space="preserve">Clever is not loading 21-22 PowerSchool data into Review360. Steven has submitted a trouble ticket to determine the problem.</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State Reports</w:t>
      </w:r>
    </w:p>
    <w:p w:rsidR="00000000" w:rsidDel="00000000" w:rsidP="00000000" w:rsidRDefault="00000000" w:rsidRPr="00000000" w14:paraId="00000013">
      <w:pPr>
        <w:pageBreakBefore w:val="0"/>
        <w:rPr/>
      </w:pPr>
      <w:r w:rsidDel="00000000" w:rsidR="00000000" w:rsidRPr="00000000">
        <w:rPr>
          <w:rtl w:val="0"/>
        </w:rPr>
        <w:t xml:space="preserve">I have been tracking the Membership Report data from PowerSchool and DataExchange. I have been working with PowerSchool personnel to correct conflicts, errors, exclusions, etc.</w:t>
      </w:r>
    </w:p>
    <w:p w:rsidR="00000000" w:rsidDel="00000000" w:rsidP="00000000" w:rsidRDefault="00000000" w:rsidRPr="00000000" w14:paraId="00000014">
      <w:pPr>
        <w:pageBreakBefore w:val="0"/>
        <w:rPr>
          <w:b w:val="1"/>
        </w:rPr>
      </w:pPr>
      <w:r w:rsidDel="00000000" w:rsidR="00000000" w:rsidRPr="00000000">
        <w:rPr>
          <w:rtl w:val="0"/>
        </w:rPr>
      </w:r>
    </w:p>
    <w:p w:rsidR="00000000" w:rsidDel="00000000" w:rsidP="00000000" w:rsidRDefault="00000000" w:rsidRPr="00000000" w14:paraId="00000015">
      <w:pPr>
        <w:pageBreakBefore w:val="0"/>
        <w:rPr>
          <w:b w:val="1"/>
        </w:rPr>
      </w:pPr>
      <w:r w:rsidDel="00000000" w:rsidR="00000000" w:rsidRPr="00000000">
        <w:rPr>
          <w:b w:val="1"/>
          <w:rtl w:val="0"/>
        </w:rPr>
        <w:t xml:space="preserve">Special Education</w:t>
      </w:r>
    </w:p>
    <w:p w:rsidR="00000000" w:rsidDel="00000000" w:rsidP="00000000" w:rsidRDefault="00000000" w:rsidRPr="00000000" w14:paraId="00000016">
      <w:pPr>
        <w:pageBreakBefore w:val="0"/>
        <w:rPr/>
      </w:pPr>
      <w:r w:rsidDel="00000000" w:rsidR="00000000" w:rsidRPr="00000000">
        <w:rPr>
          <w:rtl w:val="0"/>
        </w:rPr>
        <w:t xml:space="preserve">Miss Pointer</w:t>
      </w:r>
      <w:r w:rsidDel="00000000" w:rsidR="00000000" w:rsidRPr="00000000">
        <w:rPr>
          <w:rtl w:val="0"/>
        </w:rPr>
        <w:t xml:space="preserve"> sends me information regularly to keep me informed of any issues. I continue to receive information and updates from KASEC and attend coordinator meetings. I assist with case conferences as needed.</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b w:val="1"/>
        </w:rPr>
      </w:pPr>
      <w:r w:rsidDel="00000000" w:rsidR="00000000" w:rsidRPr="00000000">
        <w:rPr>
          <w:b w:val="1"/>
          <w:rtl w:val="0"/>
        </w:rPr>
        <w:t xml:space="preserve">English Learners</w:t>
      </w:r>
    </w:p>
    <w:p w:rsidR="00000000" w:rsidDel="00000000" w:rsidP="00000000" w:rsidRDefault="00000000" w:rsidRPr="00000000" w14:paraId="00000019">
      <w:pPr>
        <w:pageBreakBefore w:val="0"/>
        <w:rPr/>
      </w:pPr>
      <w:r w:rsidDel="00000000" w:rsidR="00000000" w:rsidRPr="00000000">
        <w:rPr>
          <w:rtl w:val="0"/>
        </w:rPr>
        <w:t xml:space="preserve">Miss Pointer sends me information regularly to keep me informed of any issues. She is working on updating individual learning plans. She completed the Title III Grant.</w:t>
      </w:r>
    </w:p>
    <w:p w:rsidR="00000000" w:rsidDel="00000000" w:rsidP="00000000" w:rsidRDefault="00000000" w:rsidRPr="00000000" w14:paraId="0000001A">
      <w:pPr>
        <w:pageBreakBefore w:val="0"/>
        <w:rPr>
          <w:b w:val="1"/>
        </w:rPr>
      </w:pPr>
      <w:r w:rsidDel="00000000" w:rsidR="00000000" w:rsidRPr="00000000">
        <w:rPr>
          <w:rtl w:val="0"/>
        </w:rPr>
      </w:r>
    </w:p>
    <w:p w:rsidR="00000000" w:rsidDel="00000000" w:rsidP="00000000" w:rsidRDefault="00000000" w:rsidRPr="00000000" w14:paraId="0000001B">
      <w:pPr>
        <w:pageBreakBefore w:val="0"/>
        <w:rPr>
          <w:b w:val="1"/>
        </w:rPr>
      </w:pPr>
      <w:r w:rsidDel="00000000" w:rsidR="00000000" w:rsidRPr="00000000">
        <w:rPr>
          <w:b w:val="1"/>
          <w:rtl w:val="0"/>
        </w:rPr>
        <w:t xml:space="preserve">Transportation</w:t>
      </w:r>
    </w:p>
    <w:p w:rsidR="00000000" w:rsidDel="00000000" w:rsidP="00000000" w:rsidRDefault="00000000" w:rsidRPr="00000000" w14:paraId="0000001C">
      <w:pPr>
        <w:pageBreakBefore w:val="0"/>
        <w:rPr/>
      </w:pPr>
      <w:r w:rsidDel="00000000" w:rsidR="00000000" w:rsidRPr="00000000">
        <w:rPr>
          <w:rtl w:val="0"/>
        </w:rPr>
        <w:t xml:space="preserve">We created an additional special education route to Damar due to the needs of the students involved and the length of time of the route. This required and additional bus driver and moving the aide from the deaf school and St. Joseph’s route to this route. We are going to create routes for after school study tables once drivers and students are established.</w:t>
      </w:r>
    </w:p>
    <w:p w:rsidR="00000000" w:rsidDel="00000000" w:rsidP="00000000" w:rsidRDefault="00000000" w:rsidRPr="00000000" w14:paraId="0000001D">
      <w:pPr>
        <w:pageBreakBefore w:val="0"/>
        <w:rPr>
          <w:b w:val="1"/>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b w:val="1"/>
          <w:rtl w:val="0"/>
        </w:rPr>
        <w:t xml:space="preserve">Other Items</w:t>
      </w: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t xml:space="preserve">I continue to help with and answer questions concerning PowerSchool and other day-to-day school operations. I am working to address issues with PowerSchool concerning its communication with DataExchange and the various state reports that will be pulled directly from PowerSchool.</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