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4a86e8"/>
          <w:sz w:val="100"/>
          <w:szCs w:val="100"/>
        </w:rPr>
      </w:pPr>
      <w:r w:rsidDel="00000000" w:rsidR="00000000" w:rsidRPr="00000000">
        <w:rPr>
          <w:b w:val="1"/>
          <w:color w:val="4a86e8"/>
          <w:sz w:val="100"/>
          <w:szCs w:val="100"/>
          <w:rtl w:val="0"/>
        </w:rPr>
        <w:t xml:space="preserve">TCSC Transportation Report and Recommendations</w:t>
      </w:r>
    </w:p>
    <w:p w:rsidR="00000000" w:rsidDel="00000000" w:rsidP="00000000" w:rsidRDefault="00000000" w:rsidRPr="00000000" w14:paraId="00000002">
      <w:pPr>
        <w:jc w:val="left"/>
        <w:rPr>
          <w:b w:val="1"/>
          <w:color w:val="4a86e8"/>
          <w:sz w:val="72"/>
          <w:szCs w:val="72"/>
        </w:rPr>
      </w:pPr>
      <w:r w:rsidDel="00000000" w:rsidR="00000000" w:rsidRPr="00000000">
        <w:rPr>
          <w:rtl w:val="0"/>
        </w:rPr>
      </w:r>
    </w:p>
    <w:p w:rsidR="00000000" w:rsidDel="00000000" w:rsidP="00000000" w:rsidRDefault="00000000" w:rsidRPr="00000000" w14:paraId="00000003">
      <w:pPr>
        <w:jc w:val="center"/>
        <w:rPr>
          <w:sz w:val="32"/>
          <w:szCs w:val="32"/>
        </w:rPr>
      </w:pPr>
      <w:r w:rsidDel="00000000" w:rsidR="00000000" w:rsidRPr="00000000">
        <w:rPr>
          <w:rtl w:val="0"/>
        </w:rPr>
      </w:r>
    </w:p>
    <w:p w:rsidR="00000000" w:rsidDel="00000000" w:rsidP="00000000" w:rsidRDefault="00000000" w:rsidRPr="00000000" w14:paraId="00000004">
      <w:pPr>
        <w:jc w:val="center"/>
        <w:rPr>
          <w:sz w:val="32"/>
          <w:szCs w:val="32"/>
        </w:rPr>
      </w:pPr>
      <w:r w:rsidDel="00000000" w:rsidR="00000000" w:rsidRPr="00000000">
        <w:rPr>
          <w:rtl w:val="0"/>
        </w:rPr>
      </w:r>
    </w:p>
    <w:p w:rsidR="00000000" w:rsidDel="00000000" w:rsidP="00000000" w:rsidRDefault="00000000" w:rsidRPr="00000000" w14:paraId="00000005">
      <w:pPr>
        <w:jc w:val="center"/>
        <w:rPr>
          <w:sz w:val="32"/>
          <w:szCs w:val="32"/>
        </w:rPr>
      </w:pP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sz w:val="32"/>
          <w:szCs w:val="32"/>
        </w:rPr>
        <w:drawing>
          <wp:inline distB="114300" distT="114300" distL="114300" distR="114300">
            <wp:extent cx="5440041" cy="303877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40041" cy="3038773"/>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sz w:val="32"/>
          <w:szCs w:val="32"/>
        </w:rPr>
      </w:pPr>
      <w:r w:rsidDel="00000000" w:rsidR="00000000" w:rsidRPr="00000000">
        <w:rPr>
          <w:rtl w:val="0"/>
        </w:rPr>
      </w:r>
    </w:p>
    <w:p w:rsidR="00000000" w:rsidDel="00000000" w:rsidP="00000000" w:rsidRDefault="00000000" w:rsidRPr="00000000" w14:paraId="00000008">
      <w:pPr>
        <w:jc w:val="center"/>
        <w:rPr>
          <w:sz w:val="32"/>
          <w:szCs w:val="32"/>
        </w:rPr>
      </w:pPr>
      <w:r w:rsidDel="00000000" w:rsidR="00000000" w:rsidRPr="00000000">
        <w:rPr>
          <w:sz w:val="32"/>
          <w:szCs w:val="32"/>
          <w:rtl w:val="0"/>
        </w:rPr>
        <w:t xml:space="preserve">TCSC Transportation Report</w:t>
      </w:r>
    </w:p>
    <w:p w:rsidR="00000000" w:rsidDel="00000000" w:rsidP="00000000" w:rsidRDefault="00000000" w:rsidRPr="00000000" w14:paraId="00000009">
      <w:pPr>
        <w:jc w:val="center"/>
        <w:rPr>
          <w:sz w:val="32"/>
          <w:szCs w:val="32"/>
        </w:rPr>
      </w:pPr>
      <w:r w:rsidDel="00000000" w:rsidR="00000000" w:rsidRPr="00000000">
        <w:rPr>
          <w:rtl w:val="0"/>
        </w:rPr>
      </w:r>
    </w:p>
    <w:p w:rsidR="00000000" w:rsidDel="00000000" w:rsidP="00000000" w:rsidRDefault="00000000" w:rsidRPr="00000000" w14:paraId="0000000A">
      <w:pPr>
        <w:rPr/>
      </w:pPr>
      <w:r w:rsidDel="00000000" w:rsidR="00000000" w:rsidRPr="00000000">
        <w:rPr>
          <w:sz w:val="24"/>
          <w:szCs w:val="24"/>
          <w:rtl w:val="0"/>
        </w:rPr>
        <w:t xml:space="preserve">The TCSC Transportation Report is a comprehensive look at our bus inventory.  The report is in two parts looking at current reality (equipment and personnel) and projecting the future.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Table 1</w:t>
      </w:r>
    </w:p>
    <w:tbl>
      <w:tblPr>
        <w:tblStyle w:val="Table1"/>
        <w:tblW w:w="936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0"/>
        <w:gridCol w:w="1005"/>
        <w:gridCol w:w="1935"/>
        <w:gridCol w:w="1800"/>
        <w:gridCol w:w="1155"/>
        <w:gridCol w:w="1320"/>
        <w:gridCol w:w="975"/>
        <w:tblGridChange w:id="0">
          <w:tblGrid>
            <w:gridCol w:w="1170"/>
            <w:gridCol w:w="1005"/>
            <w:gridCol w:w="1935"/>
            <w:gridCol w:w="1800"/>
            <w:gridCol w:w="1155"/>
            <w:gridCol w:w="1320"/>
            <w:gridCol w:w="975"/>
          </w:tblGrid>
        </w:tblGridChange>
      </w:tblGrid>
      <w:tr>
        <w:trPr>
          <w:trHeight w:val="555"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D">
            <w:pPr>
              <w:widowControl w:val="0"/>
              <w:rPr>
                <w:rFonts w:ascii="Calibri" w:cs="Calibri" w:eastAsia="Calibri" w:hAnsi="Calibri"/>
                <w:sz w:val="20"/>
                <w:szCs w:val="20"/>
              </w:rPr>
            </w:pPr>
            <w:r w:rsidDel="00000000" w:rsidR="00000000" w:rsidRPr="00000000">
              <w:rPr>
                <w:sz w:val="24"/>
                <w:szCs w:val="24"/>
                <w:rtl w:val="0"/>
              </w:rPr>
              <w:t xml:space="preserve">BUS NUMBER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E">
            <w:pPr>
              <w:widowControl w:val="0"/>
              <w:rPr>
                <w:rFonts w:ascii="Calibri" w:cs="Calibri" w:eastAsia="Calibri" w:hAnsi="Calibri"/>
                <w:sz w:val="20"/>
                <w:szCs w:val="20"/>
              </w:rPr>
            </w:pPr>
            <w:r w:rsidDel="00000000" w:rsidR="00000000" w:rsidRPr="00000000">
              <w:rPr>
                <w:sz w:val="24"/>
                <w:szCs w:val="24"/>
                <w:rtl w:val="0"/>
              </w:rPr>
              <w:t xml:space="preserve">MODEL YEAR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0F">
            <w:pPr>
              <w:widowControl w:val="0"/>
              <w:rPr>
                <w:rFonts w:ascii="Calibri" w:cs="Calibri" w:eastAsia="Calibri" w:hAnsi="Calibri"/>
                <w:sz w:val="20"/>
                <w:szCs w:val="20"/>
              </w:rPr>
            </w:pPr>
            <w:r w:rsidDel="00000000" w:rsidR="00000000" w:rsidRPr="00000000">
              <w:rPr>
                <w:sz w:val="24"/>
                <w:szCs w:val="24"/>
                <w:rtl w:val="0"/>
              </w:rPr>
              <w:t xml:space="preserve">BUS MAKE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0">
            <w:pPr>
              <w:widowControl w:val="0"/>
              <w:rPr>
                <w:rFonts w:ascii="Calibri" w:cs="Calibri" w:eastAsia="Calibri" w:hAnsi="Calibri"/>
                <w:sz w:val="20"/>
                <w:szCs w:val="20"/>
              </w:rPr>
            </w:pPr>
            <w:r w:rsidDel="00000000" w:rsidR="00000000" w:rsidRPr="00000000">
              <w:rPr>
                <w:sz w:val="24"/>
                <w:szCs w:val="24"/>
                <w:rtl w:val="0"/>
              </w:rPr>
              <w:t xml:space="preserve">ENGINE CID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1">
            <w:pPr>
              <w:widowControl w:val="0"/>
              <w:rPr>
                <w:rFonts w:ascii="Calibri" w:cs="Calibri" w:eastAsia="Calibri" w:hAnsi="Calibri"/>
                <w:sz w:val="20"/>
                <w:szCs w:val="20"/>
              </w:rPr>
            </w:pPr>
            <w:r w:rsidDel="00000000" w:rsidR="00000000" w:rsidRPr="00000000">
              <w:rPr>
                <w:sz w:val="24"/>
                <w:szCs w:val="24"/>
                <w:rtl w:val="0"/>
              </w:rPr>
              <w:t xml:space="preserve">SEAT BELTS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2">
            <w:pPr>
              <w:widowControl w:val="0"/>
              <w:rPr>
                <w:rFonts w:ascii="Calibri" w:cs="Calibri" w:eastAsia="Calibri" w:hAnsi="Calibri"/>
                <w:sz w:val="20"/>
                <w:szCs w:val="20"/>
              </w:rPr>
            </w:pPr>
            <w:r w:rsidDel="00000000" w:rsidR="00000000" w:rsidRPr="00000000">
              <w:rPr>
                <w:sz w:val="24"/>
                <w:szCs w:val="24"/>
                <w:rtl w:val="0"/>
              </w:rPr>
              <w:t xml:space="preserve">ROUTE / SPARE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13">
            <w:pPr>
              <w:widowControl w:val="0"/>
              <w:rPr>
                <w:rFonts w:ascii="Calibri" w:cs="Calibri" w:eastAsia="Calibri" w:hAnsi="Calibri"/>
                <w:sz w:val="20"/>
                <w:szCs w:val="20"/>
              </w:rPr>
            </w:pPr>
            <w:r w:rsidDel="00000000" w:rsidR="00000000" w:rsidRPr="00000000">
              <w:rPr>
                <w:sz w:val="24"/>
                <w:szCs w:val="24"/>
                <w:rtl w:val="0"/>
              </w:rPr>
              <w:t xml:space="preserve">MILES</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4">
            <w:pPr>
              <w:widowControl w:val="0"/>
              <w:rPr>
                <w:rFonts w:ascii="Calibri" w:cs="Calibri" w:eastAsia="Calibri" w:hAnsi="Calibri"/>
                <w:sz w:val="20"/>
                <w:szCs w:val="20"/>
              </w:rPr>
            </w:pPr>
            <w:r w:rsidDel="00000000" w:rsidR="00000000" w:rsidRPr="00000000">
              <w:rPr>
                <w:sz w:val="24"/>
                <w:szCs w:val="24"/>
                <w:rtl w:val="0"/>
              </w:rPr>
              <w:t xml:space="preserve">A-1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5">
            <w:pPr>
              <w:widowControl w:val="0"/>
              <w:rPr>
                <w:rFonts w:ascii="Calibri" w:cs="Calibri" w:eastAsia="Calibri" w:hAnsi="Calibri"/>
                <w:sz w:val="20"/>
                <w:szCs w:val="20"/>
              </w:rPr>
            </w:pPr>
            <w:r w:rsidDel="00000000" w:rsidR="00000000" w:rsidRPr="00000000">
              <w:rPr>
                <w:sz w:val="24"/>
                <w:szCs w:val="24"/>
                <w:rtl w:val="0"/>
              </w:rPr>
              <w:t xml:space="preserve">2013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6">
            <w:pPr>
              <w:widowControl w:val="0"/>
              <w:rPr>
                <w:rFonts w:ascii="Calibri" w:cs="Calibri" w:eastAsia="Calibri" w:hAnsi="Calibri"/>
                <w:sz w:val="20"/>
                <w:szCs w:val="20"/>
              </w:rPr>
            </w:pPr>
            <w:r w:rsidDel="00000000" w:rsidR="00000000" w:rsidRPr="00000000">
              <w:rPr>
                <w:sz w:val="24"/>
                <w:szCs w:val="24"/>
                <w:rtl w:val="0"/>
              </w:rPr>
              <w:t xml:space="preserve">CHEVROLET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7">
            <w:pPr>
              <w:widowControl w:val="0"/>
              <w:rPr>
                <w:rFonts w:ascii="Calibri" w:cs="Calibri" w:eastAsia="Calibri" w:hAnsi="Calibri"/>
                <w:sz w:val="20"/>
                <w:szCs w:val="20"/>
              </w:rPr>
            </w:pPr>
            <w:r w:rsidDel="00000000" w:rsidR="00000000" w:rsidRPr="00000000">
              <w:rPr>
                <w:sz w:val="24"/>
                <w:szCs w:val="24"/>
                <w:rtl w:val="0"/>
              </w:rPr>
              <w:t xml:space="preserve">6.6 DURMAX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8">
            <w:pPr>
              <w:widowControl w:val="0"/>
              <w:rPr>
                <w:rFonts w:ascii="Calibri" w:cs="Calibri" w:eastAsia="Calibri" w:hAnsi="Calibri"/>
                <w:sz w:val="20"/>
                <w:szCs w:val="20"/>
              </w:rPr>
            </w:pPr>
            <w:r w:rsidDel="00000000" w:rsidR="00000000" w:rsidRPr="00000000">
              <w:rPr>
                <w:sz w:val="24"/>
                <w:szCs w:val="24"/>
                <w:rtl w:val="0"/>
              </w:rPr>
              <w:t xml:space="preserve">LAP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9">
            <w:pPr>
              <w:widowControl w:val="0"/>
              <w:rPr>
                <w:rFonts w:ascii="Calibri" w:cs="Calibri" w:eastAsia="Calibri" w:hAnsi="Calibri"/>
                <w:sz w:val="20"/>
                <w:szCs w:val="20"/>
              </w:rPr>
            </w:pPr>
            <w:r w:rsidDel="00000000" w:rsidR="00000000" w:rsidRPr="00000000">
              <w:rPr>
                <w:sz w:val="24"/>
                <w:szCs w:val="24"/>
                <w:rtl w:val="0"/>
              </w:rPr>
              <w:t xml:space="preserve">ACTIVITY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A">
            <w:pPr>
              <w:widowControl w:val="0"/>
              <w:rPr>
                <w:rFonts w:ascii="Calibri" w:cs="Calibri" w:eastAsia="Calibri" w:hAnsi="Calibri"/>
                <w:sz w:val="20"/>
                <w:szCs w:val="20"/>
              </w:rPr>
            </w:pPr>
            <w:r w:rsidDel="00000000" w:rsidR="00000000" w:rsidRPr="00000000">
              <w:rPr>
                <w:sz w:val="24"/>
                <w:szCs w:val="24"/>
                <w:rtl w:val="0"/>
              </w:rPr>
              <w:t xml:space="preserve">67,486</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B">
            <w:pPr>
              <w:widowControl w:val="0"/>
              <w:rPr>
                <w:rFonts w:ascii="Calibri" w:cs="Calibri" w:eastAsia="Calibri" w:hAnsi="Calibri"/>
                <w:sz w:val="20"/>
                <w:szCs w:val="20"/>
              </w:rPr>
            </w:pPr>
            <w:r w:rsidDel="00000000" w:rsidR="00000000" w:rsidRPr="00000000">
              <w:rPr>
                <w:sz w:val="24"/>
                <w:szCs w:val="24"/>
                <w:rtl w:val="0"/>
              </w:rPr>
              <w:t xml:space="preserve">A-2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C">
            <w:pPr>
              <w:widowControl w:val="0"/>
              <w:rPr>
                <w:rFonts w:ascii="Calibri" w:cs="Calibri" w:eastAsia="Calibri" w:hAnsi="Calibri"/>
                <w:sz w:val="20"/>
                <w:szCs w:val="20"/>
              </w:rPr>
            </w:pPr>
            <w:r w:rsidDel="00000000" w:rsidR="00000000" w:rsidRPr="00000000">
              <w:rPr>
                <w:b w:val="1"/>
                <w:color w:val="00ff00"/>
                <w:sz w:val="24"/>
                <w:szCs w:val="24"/>
                <w:rtl w:val="0"/>
              </w:rPr>
              <w:t xml:space="preserve">2001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D">
            <w:pPr>
              <w:widowControl w:val="0"/>
              <w:rPr>
                <w:rFonts w:ascii="Calibri" w:cs="Calibri" w:eastAsia="Calibri" w:hAnsi="Calibri"/>
                <w:sz w:val="20"/>
                <w:szCs w:val="20"/>
              </w:rPr>
            </w:pPr>
            <w:r w:rsidDel="00000000" w:rsidR="00000000" w:rsidRPr="00000000">
              <w:rPr>
                <w:sz w:val="24"/>
                <w:szCs w:val="24"/>
                <w:rtl w:val="0"/>
              </w:rPr>
              <w:t xml:space="preserve">GMC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E">
            <w:pPr>
              <w:widowControl w:val="0"/>
              <w:rPr>
                <w:rFonts w:ascii="Calibri" w:cs="Calibri" w:eastAsia="Calibri" w:hAnsi="Calibri"/>
                <w:sz w:val="20"/>
                <w:szCs w:val="20"/>
              </w:rPr>
            </w:pPr>
            <w:r w:rsidDel="00000000" w:rsidR="00000000" w:rsidRPr="00000000">
              <w:rPr>
                <w:sz w:val="24"/>
                <w:szCs w:val="24"/>
                <w:rtl w:val="0"/>
              </w:rPr>
              <w:t xml:space="preserve">6.5 DIESEL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1F">
            <w:pPr>
              <w:widowControl w:val="0"/>
              <w:rPr>
                <w:rFonts w:ascii="Calibri" w:cs="Calibri" w:eastAsia="Calibri" w:hAnsi="Calibri"/>
                <w:sz w:val="20"/>
                <w:szCs w:val="20"/>
              </w:rPr>
            </w:pPr>
            <w:r w:rsidDel="00000000" w:rsidR="00000000" w:rsidRPr="00000000">
              <w:rPr>
                <w:sz w:val="24"/>
                <w:szCs w:val="24"/>
                <w:rtl w:val="0"/>
              </w:rPr>
              <w:t xml:space="preserve">LAP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0">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1">
            <w:pPr>
              <w:widowControl w:val="0"/>
              <w:rPr>
                <w:rFonts w:ascii="Calibri" w:cs="Calibri" w:eastAsia="Calibri" w:hAnsi="Calibri"/>
                <w:sz w:val="20"/>
                <w:szCs w:val="20"/>
              </w:rPr>
            </w:pPr>
            <w:r w:rsidDel="00000000" w:rsidR="00000000" w:rsidRPr="00000000">
              <w:rPr>
                <w:sz w:val="24"/>
                <w:szCs w:val="24"/>
                <w:rtl w:val="0"/>
              </w:rPr>
              <w:t xml:space="preserve">90,780</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2">
            <w:pPr>
              <w:widowControl w:val="0"/>
              <w:rPr>
                <w:rFonts w:ascii="Calibri" w:cs="Calibri" w:eastAsia="Calibri" w:hAnsi="Calibri"/>
                <w:sz w:val="20"/>
                <w:szCs w:val="20"/>
              </w:rPr>
            </w:pPr>
            <w:r w:rsidDel="00000000" w:rsidR="00000000" w:rsidRPr="00000000">
              <w:rPr>
                <w:sz w:val="24"/>
                <w:szCs w:val="24"/>
                <w:rtl w:val="0"/>
              </w:rPr>
              <w:t xml:space="preserve">A-3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3">
            <w:pPr>
              <w:widowControl w:val="0"/>
              <w:rPr>
                <w:rFonts w:ascii="Calibri" w:cs="Calibri" w:eastAsia="Calibri" w:hAnsi="Calibri"/>
                <w:sz w:val="20"/>
                <w:szCs w:val="20"/>
              </w:rPr>
            </w:pPr>
            <w:r w:rsidDel="00000000" w:rsidR="00000000" w:rsidRPr="00000000">
              <w:rPr>
                <w:sz w:val="24"/>
                <w:szCs w:val="24"/>
                <w:rtl w:val="0"/>
              </w:rPr>
              <w:t xml:space="preserve">2015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4">
            <w:pPr>
              <w:widowControl w:val="0"/>
              <w:rPr>
                <w:rFonts w:ascii="Calibri" w:cs="Calibri" w:eastAsia="Calibri" w:hAnsi="Calibri"/>
                <w:sz w:val="20"/>
                <w:szCs w:val="20"/>
              </w:rPr>
            </w:pPr>
            <w:r w:rsidDel="00000000" w:rsidR="00000000" w:rsidRPr="00000000">
              <w:rPr>
                <w:sz w:val="24"/>
                <w:szCs w:val="24"/>
                <w:rtl w:val="0"/>
              </w:rPr>
              <w:t xml:space="preserve">FORD E-350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5">
            <w:pPr>
              <w:widowControl w:val="0"/>
              <w:rPr>
                <w:rFonts w:ascii="Calibri" w:cs="Calibri" w:eastAsia="Calibri" w:hAnsi="Calibri"/>
                <w:sz w:val="20"/>
                <w:szCs w:val="20"/>
              </w:rPr>
            </w:pPr>
            <w:r w:rsidDel="00000000" w:rsidR="00000000" w:rsidRPr="00000000">
              <w:rPr>
                <w:sz w:val="24"/>
                <w:szCs w:val="24"/>
                <w:rtl w:val="0"/>
              </w:rPr>
              <w:t xml:space="preserve">5.4 GAS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6">
            <w:pPr>
              <w:widowControl w:val="0"/>
              <w:rPr>
                <w:rFonts w:ascii="Calibri" w:cs="Calibri" w:eastAsia="Calibri" w:hAnsi="Calibri"/>
                <w:sz w:val="20"/>
                <w:szCs w:val="20"/>
              </w:rPr>
            </w:pPr>
            <w:r w:rsidDel="00000000" w:rsidR="00000000" w:rsidRPr="00000000">
              <w:rPr>
                <w:sz w:val="24"/>
                <w:szCs w:val="24"/>
                <w:rtl w:val="0"/>
              </w:rPr>
              <w:t xml:space="preserve">LAP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7">
            <w:pPr>
              <w:widowControl w:val="0"/>
              <w:rPr>
                <w:rFonts w:ascii="Calibri" w:cs="Calibri" w:eastAsia="Calibri" w:hAnsi="Calibri"/>
                <w:sz w:val="20"/>
                <w:szCs w:val="20"/>
              </w:rPr>
            </w:pPr>
            <w:r w:rsidDel="00000000" w:rsidR="00000000" w:rsidRPr="00000000">
              <w:rPr>
                <w:sz w:val="24"/>
                <w:szCs w:val="24"/>
                <w:rtl w:val="0"/>
              </w:rPr>
              <w:t xml:space="preserve">ACTIVITY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8">
            <w:pPr>
              <w:widowControl w:val="0"/>
              <w:rPr>
                <w:rFonts w:ascii="Calibri" w:cs="Calibri" w:eastAsia="Calibri" w:hAnsi="Calibri"/>
                <w:sz w:val="20"/>
                <w:szCs w:val="20"/>
              </w:rPr>
            </w:pPr>
            <w:r w:rsidDel="00000000" w:rsidR="00000000" w:rsidRPr="00000000">
              <w:rPr>
                <w:sz w:val="24"/>
                <w:szCs w:val="24"/>
                <w:rtl w:val="0"/>
              </w:rPr>
              <w:t xml:space="preserve">18,274</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9">
            <w:pPr>
              <w:widowControl w:val="0"/>
              <w:rPr>
                <w:rFonts w:ascii="Calibri" w:cs="Calibri" w:eastAsia="Calibri" w:hAnsi="Calibri"/>
                <w:sz w:val="20"/>
                <w:szCs w:val="20"/>
              </w:rPr>
            </w:pPr>
            <w:r w:rsidDel="00000000" w:rsidR="00000000" w:rsidRPr="00000000">
              <w:rPr>
                <w:sz w:val="24"/>
                <w:szCs w:val="24"/>
                <w:rtl w:val="0"/>
              </w:rPr>
              <w:t xml:space="preserve">A-4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A">
            <w:pPr>
              <w:widowControl w:val="0"/>
              <w:rPr>
                <w:rFonts w:ascii="Calibri" w:cs="Calibri" w:eastAsia="Calibri" w:hAnsi="Calibri"/>
                <w:sz w:val="20"/>
                <w:szCs w:val="20"/>
              </w:rPr>
            </w:pPr>
            <w:r w:rsidDel="00000000" w:rsidR="00000000" w:rsidRPr="00000000">
              <w:rPr>
                <w:sz w:val="24"/>
                <w:szCs w:val="24"/>
                <w:rtl w:val="0"/>
              </w:rPr>
              <w:t xml:space="preserve">2020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B">
            <w:pPr>
              <w:widowControl w:val="0"/>
              <w:rPr>
                <w:rFonts w:ascii="Calibri" w:cs="Calibri" w:eastAsia="Calibri" w:hAnsi="Calibri"/>
                <w:sz w:val="20"/>
                <w:szCs w:val="20"/>
              </w:rPr>
            </w:pPr>
            <w:r w:rsidDel="00000000" w:rsidR="00000000" w:rsidRPr="00000000">
              <w:rPr>
                <w:sz w:val="24"/>
                <w:szCs w:val="24"/>
                <w:rtl w:val="0"/>
              </w:rPr>
              <w:t xml:space="preserve">GMC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C">
            <w:pPr>
              <w:widowControl w:val="0"/>
              <w:rPr>
                <w:rFonts w:ascii="Calibri" w:cs="Calibri" w:eastAsia="Calibri" w:hAnsi="Calibri"/>
                <w:sz w:val="20"/>
                <w:szCs w:val="20"/>
              </w:rPr>
            </w:pPr>
            <w:r w:rsidDel="00000000" w:rsidR="00000000" w:rsidRPr="00000000">
              <w:rPr>
                <w:sz w:val="24"/>
                <w:szCs w:val="24"/>
                <w:rtl w:val="0"/>
              </w:rPr>
              <w:t xml:space="preserve">Gas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D">
            <w:pPr>
              <w:widowControl w:val="0"/>
              <w:rPr>
                <w:rFonts w:ascii="Calibri" w:cs="Calibri" w:eastAsia="Calibri" w:hAnsi="Calibri"/>
                <w:sz w:val="20"/>
                <w:szCs w:val="20"/>
              </w:rPr>
            </w:pPr>
            <w:r w:rsidDel="00000000" w:rsidR="00000000" w:rsidRPr="00000000">
              <w:rPr>
                <w:sz w:val="24"/>
                <w:szCs w:val="24"/>
                <w:rtl w:val="0"/>
              </w:rPr>
              <w:t xml:space="preserve">LAP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E">
            <w:pPr>
              <w:widowControl w:val="0"/>
              <w:rPr>
                <w:rFonts w:ascii="Calibri" w:cs="Calibri" w:eastAsia="Calibri" w:hAnsi="Calibri"/>
                <w:sz w:val="20"/>
                <w:szCs w:val="20"/>
              </w:rPr>
            </w:pPr>
            <w:r w:rsidDel="00000000" w:rsidR="00000000" w:rsidRPr="00000000">
              <w:rPr>
                <w:sz w:val="24"/>
                <w:szCs w:val="24"/>
                <w:rtl w:val="0"/>
              </w:rPr>
              <w:t xml:space="preserve">ACTIVITY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0000" w:val="clear"/>
            <w:tcMar>
              <w:top w:w="0.0" w:type="dxa"/>
              <w:left w:w="40.0" w:type="dxa"/>
              <w:bottom w:w="0.0" w:type="dxa"/>
              <w:right w:w="40.0" w:type="dxa"/>
            </w:tcMar>
            <w:vAlign w:val="bottom"/>
          </w:tcPr>
          <w:p w:rsidR="00000000" w:rsidDel="00000000" w:rsidP="00000000" w:rsidRDefault="00000000" w:rsidRPr="00000000" w14:paraId="0000002F">
            <w:pPr>
              <w:widowControl w:val="0"/>
              <w:rPr>
                <w:rFonts w:ascii="Calibri" w:cs="Calibri" w:eastAsia="Calibri" w:hAnsi="Calibri"/>
                <w:sz w:val="20"/>
                <w:szCs w:val="20"/>
              </w:rPr>
            </w:pP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0">
            <w:pPr>
              <w:widowControl w:val="0"/>
              <w:rPr>
                <w:rFonts w:ascii="Calibri" w:cs="Calibri" w:eastAsia="Calibri" w:hAnsi="Calibri"/>
                <w:sz w:val="20"/>
                <w:szCs w:val="20"/>
              </w:rPr>
            </w:pPr>
            <w:r w:rsidDel="00000000" w:rsidR="00000000" w:rsidRPr="00000000">
              <w:rPr>
                <w:sz w:val="24"/>
                <w:szCs w:val="24"/>
                <w:rtl w:val="0"/>
              </w:rPr>
              <w:t xml:space="preserve">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1">
            <w:pPr>
              <w:widowControl w:val="0"/>
              <w:rPr>
                <w:rFonts w:ascii="Calibri" w:cs="Calibri" w:eastAsia="Calibri" w:hAnsi="Calibri"/>
                <w:sz w:val="20"/>
                <w:szCs w:val="20"/>
              </w:rPr>
            </w:pPr>
            <w:r w:rsidDel="00000000" w:rsidR="00000000" w:rsidRPr="00000000">
              <w:rPr>
                <w:sz w:val="24"/>
                <w:szCs w:val="24"/>
                <w:rtl w:val="0"/>
              </w:rPr>
              <w:t xml:space="preserve">2016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2">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3">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4">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5">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6">
            <w:pPr>
              <w:widowControl w:val="0"/>
              <w:rPr>
                <w:rFonts w:ascii="Calibri" w:cs="Calibri" w:eastAsia="Calibri" w:hAnsi="Calibri"/>
                <w:sz w:val="20"/>
                <w:szCs w:val="20"/>
              </w:rPr>
            </w:pPr>
            <w:r w:rsidDel="00000000" w:rsidR="00000000" w:rsidRPr="00000000">
              <w:rPr>
                <w:sz w:val="24"/>
                <w:szCs w:val="24"/>
                <w:rtl w:val="0"/>
              </w:rPr>
              <w:t xml:space="preserve">23,291</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7">
            <w:pPr>
              <w:widowControl w:val="0"/>
              <w:rPr>
                <w:rFonts w:ascii="Calibri" w:cs="Calibri" w:eastAsia="Calibri" w:hAnsi="Calibri"/>
                <w:sz w:val="20"/>
                <w:szCs w:val="20"/>
              </w:rPr>
            </w:pPr>
            <w:r w:rsidDel="00000000" w:rsidR="00000000" w:rsidRPr="00000000">
              <w:rPr>
                <w:sz w:val="24"/>
                <w:szCs w:val="24"/>
                <w:rtl w:val="0"/>
              </w:rPr>
              <w:t xml:space="preserve">12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8">
            <w:pPr>
              <w:widowControl w:val="0"/>
              <w:rPr>
                <w:rFonts w:ascii="Calibri" w:cs="Calibri" w:eastAsia="Calibri" w:hAnsi="Calibri"/>
                <w:sz w:val="20"/>
                <w:szCs w:val="20"/>
              </w:rPr>
            </w:pPr>
            <w:r w:rsidDel="00000000" w:rsidR="00000000" w:rsidRPr="00000000">
              <w:rPr>
                <w:sz w:val="24"/>
                <w:szCs w:val="24"/>
                <w:rtl w:val="0"/>
              </w:rPr>
              <w:t xml:space="preserve">2014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9">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A">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B">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C">
            <w:pPr>
              <w:widowControl w:val="0"/>
              <w:rPr>
                <w:rFonts w:ascii="Calibri" w:cs="Calibri" w:eastAsia="Calibri" w:hAnsi="Calibri"/>
                <w:sz w:val="20"/>
                <w:szCs w:val="20"/>
              </w:rPr>
            </w:pPr>
            <w:r w:rsidDel="00000000" w:rsidR="00000000" w:rsidRPr="00000000">
              <w:rPr>
                <w:sz w:val="24"/>
                <w:szCs w:val="24"/>
                <w:rtl w:val="0"/>
              </w:rPr>
              <w:t xml:space="preserve">SPARE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3D">
            <w:pPr>
              <w:widowControl w:val="0"/>
              <w:rPr>
                <w:rFonts w:ascii="Calibri" w:cs="Calibri" w:eastAsia="Calibri" w:hAnsi="Calibri"/>
                <w:sz w:val="20"/>
                <w:szCs w:val="20"/>
              </w:rPr>
            </w:pPr>
            <w:r w:rsidDel="00000000" w:rsidR="00000000" w:rsidRPr="00000000">
              <w:rPr>
                <w:sz w:val="24"/>
                <w:szCs w:val="24"/>
                <w:rtl w:val="0"/>
              </w:rPr>
              <w:t xml:space="preserve">69,174</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E">
            <w:pPr>
              <w:widowControl w:val="0"/>
              <w:rPr>
                <w:rFonts w:ascii="Calibri" w:cs="Calibri" w:eastAsia="Calibri" w:hAnsi="Calibri"/>
                <w:sz w:val="20"/>
                <w:szCs w:val="20"/>
              </w:rPr>
            </w:pPr>
            <w:r w:rsidDel="00000000" w:rsidR="00000000" w:rsidRPr="00000000">
              <w:rPr>
                <w:sz w:val="24"/>
                <w:szCs w:val="24"/>
                <w:rtl w:val="0"/>
              </w:rPr>
              <w:t xml:space="preserve">22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3F">
            <w:pPr>
              <w:widowControl w:val="0"/>
              <w:rPr>
                <w:rFonts w:ascii="Calibri" w:cs="Calibri" w:eastAsia="Calibri" w:hAnsi="Calibri"/>
                <w:sz w:val="20"/>
                <w:szCs w:val="20"/>
              </w:rPr>
            </w:pPr>
            <w:r w:rsidDel="00000000" w:rsidR="00000000" w:rsidRPr="00000000">
              <w:rPr>
                <w:sz w:val="24"/>
                <w:szCs w:val="24"/>
                <w:rtl w:val="0"/>
              </w:rPr>
              <w:t xml:space="preserve">2013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0">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1">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2">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3">
            <w:pPr>
              <w:widowControl w:val="0"/>
              <w:rPr>
                <w:rFonts w:ascii="Calibri" w:cs="Calibri" w:eastAsia="Calibri" w:hAnsi="Calibri"/>
                <w:sz w:val="20"/>
                <w:szCs w:val="20"/>
              </w:rPr>
            </w:pPr>
            <w:r w:rsidDel="00000000" w:rsidR="00000000" w:rsidRPr="00000000">
              <w:rPr>
                <w:sz w:val="24"/>
                <w:szCs w:val="24"/>
                <w:rtl w:val="0"/>
              </w:rPr>
              <w:t xml:space="preserve">B/G CLUB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4">
            <w:pPr>
              <w:widowControl w:val="0"/>
              <w:rPr>
                <w:rFonts w:ascii="Calibri" w:cs="Calibri" w:eastAsia="Calibri" w:hAnsi="Calibri"/>
                <w:sz w:val="20"/>
                <w:szCs w:val="20"/>
              </w:rPr>
            </w:pPr>
            <w:r w:rsidDel="00000000" w:rsidR="00000000" w:rsidRPr="00000000">
              <w:rPr>
                <w:sz w:val="24"/>
                <w:szCs w:val="24"/>
                <w:rtl w:val="0"/>
              </w:rPr>
              <w:t xml:space="preserve">42,704</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5">
            <w:pPr>
              <w:widowControl w:val="0"/>
              <w:rPr>
                <w:rFonts w:ascii="Calibri" w:cs="Calibri" w:eastAsia="Calibri" w:hAnsi="Calibri"/>
                <w:sz w:val="20"/>
                <w:szCs w:val="20"/>
              </w:rPr>
            </w:pPr>
            <w:r w:rsidDel="00000000" w:rsidR="00000000" w:rsidRPr="00000000">
              <w:rPr>
                <w:sz w:val="24"/>
                <w:szCs w:val="24"/>
                <w:rtl w:val="0"/>
              </w:rPr>
              <w:t xml:space="preserve">34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6">
            <w:pPr>
              <w:widowControl w:val="0"/>
              <w:rPr>
                <w:rFonts w:ascii="Calibri" w:cs="Calibri" w:eastAsia="Calibri" w:hAnsi="Calibri"/>
                <w:sz w:val="20"/>
                <w:szCs w:val="20"/>
              </w:rPr>
            </w:pPr>
            <w:r w:rsidDel="00000000" w:rsidR="00000000" w:rsidRPr="00000000">
              <w:rPr>
                <w:sz w:val="24"/>
                <w:szCs w:val="24"/>
                <w:rtl w:val="0"/>
              </w:rPr>
              <w:t xml:space="preserve">2017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7">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8">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9">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A">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B">
            <w:pPr>
              <w:widowControl w:val="0"/>
              <w:rPr>
                <w:rFonts w:ascii="Calibri" w:cs="Calibri" w:eastAsia="Calibri" w:hAnsi="Calibri"/>
                <w:sz w:val="20"/>
                <w:szCs w:val="20"/>
              </w:rPr>
            </w:pPr>
            <w:r w:rsidDel="00000000" w:rsidR="00000000" w:rsidRPr="00000000">
              <w:rPr>
                <w:sz w:val="24"/>
                <w:szCs w:val="24"/>
                <w:rtl w:val="0"/>
              </w:rPr>
              <w:t xml:space="preserve">20,248</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C">
            <w:pPr>
              <w:widowControl w:val="0"/>
              <w:rPr>
                <w:rFonts w:ascii="Calibri" w:cs="Calibri" w:eastAsia="Calibri" w:hAnsi="Calibri"/>
                <w:sz w:val="20"/>
                <w:szCs w:val="20"/>
              </w:rPr>
            </w:pPr>
            <w:r w:rsidDel="00000000" w:rsidR="00000000" w:rsidRPr="00000000">
              <w:rPr>
                <w:sz w:val="24"/>
                <w:szCs w:val="24"/>
                <w:rtl w:val="0"/>
              </w:rPr>
              <w:t xml:space="preserve">31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D">
            <w:pPr>
              <w:widowControl w:val="0"/>
              <w:rPr>
                <w:rFonts w:ascii="Calibri" w:cs="Calibri" w:eastAsia="Calibri" w:hAnsi="Calibri"/>
                <w:sz w:val="20"/>
                <w:szCs w:val="20"/>
              </w:rPr>
            </w:pPr>
            <w:r w:rsidDel="00000000" w:rsidR="00000000" w:rsidRPr="00000000">
              <w:rPr>
                <w:sz w:val="24"/>
                <w:szCs w:val="24"/>
                <w:rtl w:val="0"/>
              </w:rPr>
              <w:t xml:space="preserve">2015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E">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4F">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0">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1">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2">
            <w:pPr>
              <w:widowControl w:val="0"/>
              <w:rPr>
                <w:rFonts w:ascii="Calibri" w:cs="Calibri" w:eastAsia="Calibri" w:hAnsi="Calibri"/>
                <w:sz w:val="20"/>
                <w:szCs w:val="20"/>
              </w:rPr>
            </w:pPr>
            <w:r w:rsidDel="00000000" w:rsidR="00000000" w:rsidRPr="00000000">
              <w:rPr>
                <w:sz w:val="24"/>
                <w:szCs w:val="24"/>
                <w:rtl w:val="0"/>
              </w:rPr>
              <w:t xml:space="preserve">25,208</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3">
            <w:pPr>
              <w:widowControl w:val="0"/>
              <w:rPr>
                <w:rFonts w:ascii="Calibri" w:cs="Calibri" w:eastAsia="Calibri" w:hAnsi="Calibri"/>
                <w:sz w:val="20"/>
                <w:szCs w:val="20"/>
              </w:rPr>
            </w:pPr>
            <w:r w:rsidDel="00000000" w:rsidR="00000000" w:rsidRPr="00000000">
              <w:rPr>
                <w:sz w:val="24"/>
                <w:szCs w:val="24"/>
                <w:rtl w:val="0"/>
              </w:rPr>
              <w:t xml:space="preserve">43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4">
            <w:pPr>
              <w:widowControl w:val="0"/>
              <w:rPr>
                <w:rFonts w:ascii="Calibri" w:cs="Calibri" w:eastAsia="Calibri" w:hAnsi="Calibri"/>
                <w:sz w:val="20"/>
                <w:szCs w:val="20"/>
              </w:rPr>
            </w:pPr>
            <w:r w:rsidDel="00000000" w:rsidR="00000000" w:rsidRPr="00000000">
              <w:rPr>
                <w:sz w:val="24"/>
                <w:szCs w:val="24"/>
                <w:rtl w:val="0"/>
              </w:rPr>
              <w:t xml:space="preserve">2018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5">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6">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7">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8">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59">
            <w:pPr>
              <w:widowControl w:val="0"/>
              <w:rPr>
                <w:rFonts w:ascii="Calibri" w:cs="Calibri" w:eastAsia="Calibri" w:hAnsi="Calibri"/>
                <w:sz w:val="20"/>
                <w:szCs w:val="20"/>
              </w:rPr>
            </w:pPr>
            <w:r w:rsidDel="00000000" w:rsidR="00000000" w:rsidRPr="00000000">
              <w:rPr>
                <w:sz w:val="24"/>
                <w:szCs w:val="24"/>
                <w:rtl w:val="0"/>
              </w:rPr>
              <w:t xml:space="preserve">11,904</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5A">
            <w:pPr>
              <w:widowControl w:val="0"/>
              <w:rPr>
                <w:rFonts w:ascii="Calibri" w:cs="Calibri" w:eastAsia="Calibri" w:hAnsi="Calibri"/>
                <w:sz w:val="20"/>
                <w:szCs w:val="20"/>
              </w:rPr>
            </w:pPr>
            <w:r w:rsidDel="00000000" w:rsidR="00000000" w:rsidRPr="00000000">
              <w:rPr>
                <w:sz w:val="24"/>
                <w:szCs w:val="24"/>
                <w:rtl w:val="0"/>
              </w:rPr>
              <w:t xml:space="preserve">44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5B">
            <w:pPr>
              <w:widowControl w:val="0"/>
              <w:rPr>
                <w:rFonts w:ascii="Calibri" w:cs="Calibri" w:eastAsia="Calibri" w:hAnsi="Calibri"/>
                <w:sz w:val="20"/>
                <w:szCs w:val="20"/>
              </w:rPr>
            </w:pPr>
            <w:r w:rsidDel="00000000" w:rsidR="00000000" w:rsidRPr="00000000">
              <w:rPr>
                <w:b w:val="1"/>
                <w:color w:val="00ff00"/>
                <w:sz w:val="24"/>
                <w:szCs w:val="24"/>
                <w:rtl w:val="0"/>
              </w:rPr>
              <w:t xml:space="preserve">2007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5C">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5D">
            <w:pPr>
              <w:widowControl w:val="0"/>
              <w:rPr>
                <w:rFonts w:ascii="Calibri" w:cs="Calibri" w:eastAsia="Calibri" w:hAnsi="Calibri"/>
                <w:sz w:val="20"/>
                <w:szCs w:val="20"/>
              </w:rPr>
            </w:pPr>
            <w:r w:rsidDel="00000000" w:rsidR="00000000" w:rsidRPr="00000000">
              <w:rPr>
                <w:sz w:val="24"/>
                <w:szCs w:val="24"/>
                <w:rtl w:val="0"/>
              </w:rPr>
              <w:t xml:space="preserve">MBE 259 CID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5E">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5F">
            <w:pPr>
              <w:widowControl w:val="0"/>
              <w:rPr>
                <w:rFonts w:ascii="Calibri" w:cs="Calibri" w:eastAsia="Calibri" w:hAnsi="Calibri"/>
                <w:sz w:val="20"/>
                <w:szCs w:val="20"/>
              </w:rPr>
            </w:pPr>
            <w:r w:rsidDel="00000000" w:rsidR="00000000" w:rsidRPr="00000000">
              <w:rPr>
                <w:sz w:val="24"/>
                <w:szCs w:val="24"/>
                <w:rtl w:val="0"/>
              </w:rPr>
              <w:t xml:space="preserve">SPARE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0">
            <w:pPr>
              <w:widowControl w:val="0"/>
              <w:rPr>
                <w:rFonts w:ascii="Calibri" w:cs="Calibri" w:eastAsia="Calibri" w:hAnsi="Calibri"/>
                <w:sz w:val="20"/>
                <w:szCs w:val="20"/>
              </w:rPr>
            </w:pPr>
            <w:r w:rsidDel="00000000" w:rsidR="00000000" w:rsidRPr="00000000">
              <w:rPr>
                <w:sz w:val="24"/>
                <w:szCs w:val="24"/>
                <w:rtl w:val="0"/>
              </w:rPr>
              <w:t xml:space="preserve">78,188</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1">
            <w:pPr>
              <w:widowControl w:val="0"/>
              <w:rPr>
                <w:rFonts w:ascii="Calibri" w:cs="Calibri" w:eastAsia="Calibri" w:hAnsi="Calibri"/>
                <w:sz w:val="20"/>
                <w:szCs w:val="20"/>
              </w:rPr>
            </w:pPr>
            <w:r w:rsidDel="00000000" w:rsidR="00000000" w:rsidRPr="00000000">
              <w:rPr>
                <w:sz w:val="24"/>
                <w:szCs w:val="24"/>
                <w:rtl w:val="0"/>
              </w:rPr>
              <w:t xml:space="preserve">45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2">
            <w:pPr>
              <w:widowControl w:val="0"/>
              <w:rPr>
                <w:rFonts w:ascii="Calibri" w:cs="Calibri" w:eastAsia="Calibri" w:hAnsi="Calibri"/>
                <w:sz w:val="20"/>
                <w:szCs w:val="20"/>
              </w:rPr>
            </w:pPr>
            <w:r w:rsidDel="00000000" w:rsidR="00000000" w:rsidRPr="00000000">
              <w:rPr>
                <w:b w:val="1"/>
                <w:color w:val="00ff00"/>
                <w:sz w:val="24"/>
                <w:szCs w:val="24"/>
                <w:rtl w:val="0"/>
              </w:rPr>
              <w:t xml:space="preserve">2008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3">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4">
            <w:pPr>
              <w:widowControl w:val="0"/>
              <w:rPr>
                <w:rFonts w:ascii="Calibri" w:cs="Calibri" w:eastAsia="Calibri" w:hAnsi="Calibri"/>
                <w:sz w:val="20"/>
                <w:szCs w:val="20"/>
              </w:rPr>
            </w:pPr>
            <w:r w:rsidDel="00000000" w:rsidR="00000000" w:rsidRPr="00000000">
              <w:rPr>
                <w:sz w:val="24"/>
                <w:szCs w:val="24"/>
                <w:rtl w:val="0"/>
              </w:rPr>
              <w:t xml:space="preserve">MBE 259 CID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5">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6">
            <w:pPr>
              <w:widowControl w:val="0"/>
              <w:rPr>
                <w:rFonts w:ascii="Calibri" w:cs="Calibri" w:eastAsia="Calibri" w:hAnsi="Calibri"/>
                <w:sz w:val="20"/>
                <w:szCs w:val="20"/>
              </w:rPr>
            </w:pPr>
            <w:r w:rsidDel="00000000" w:rsidR="00000000" w:rsidRPr="00000000">
              <w:rPr>
                <w:sz w:val="24"/>
                <w:szCs w:val="24"/>
                <w:rtl w:val="0"/>
              </w:rPr>
              <w:t xml:space="preserve">SPARE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7">
            <w:pPr>
              <w:widowControl w:val="0"/>
              <w:rPr>
                <w:rFonts w:ascii="Calibri" w:cs="Calibri" w:eastAsia="Calibri" w:hAnsi="Calibri"/>
                <w:sz w:val="20"/>
                <w:szCs w:val="20"/>
              </w:rPr>
            </w:pPr>
            <w:r w:rsidDel="00000000" w:rsidR="00000000" w:rsidRPr="00000000">
              <w:rPr>
                <w:sz w:val="24"/>
                <w:szCs w:val="24"/>
                <w:rtl w:val="0"/>
              </w:rPr>
              <w:t xml:space="preserve">57,339</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8">
            <w:pPr>
              <w:widowControl w:val="0"/>
              <w:rPr>
                <w:rFonts w:ascii="Calibri" w:cs="Calibri" w:eastAsia="Calibri" w:hAnsi="Calibri"/>
                <w:sz w:val="20"/>
                <w:szCs w:val="20"/>
              </w:rPr>
            </w:pPr>
            <w:r w:rsidDel="00000000" w:rsidR="00000000" w:rsidRPr="00000000">
              <w:rPr>
                <w:sz w:val="24"/>
                <w:szCs w:val="24"/>
                <w:rtl w:val="0"/>
              </w:rPr>
              <w:t xml:space="preserve">46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9">
            <w:pPr>
              <w:widowControl w:val="0"/>
              <w:rPr>
                <w:rFonts w:ascii="Calibri" w:cs="Calibri" w:eastAsia="Calibri" w:hAnsi="Calibri"/>
                <w:sz w:val="20"/>
                <w:szCs w:val="20"/>
              </w:rPr>
            </w:pPr>
            <w:r w:rsidDel="00000000" w:rsidR="00000000" w:rsidRPr="00000000">
              <w:rPr>
                <w:b w:val="1"/>
                <w:color w:val="ff0000"/>
                <w:sz w:val="24"/>
                <w:szCs w:val="24"/>
                <w:rtl w:val="0"/>
              </w:rPr>
              <w:t xml:space="preserve">2009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A">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B">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C">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D">
            <w:pPr>
              <w:widowControl w:val="0"/>
              <w:rPr>
                <w:rFonts w:ascii="Calibri" w:cs="Calibri" w:eastAsia="Calibri" w:hAnsi="Calibri"/>
                <w:sz w:val="20"/>
                <w:szCs w:val="20"/>
              </w:rPr>
            </w:pPr>
            <w:r w:rsidDel="00000000" w:rsidR="00000000" w:rsidRPr="00000000">
              <w:rPr>
                <w:sz w:val="24"/>
                <w:szCs w:val="24"/>
                <w:rtl w:val="0"/>
              </w:rPr>
              <w:t xml:space="preserve">SPARE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6E">
            <w:pPr>
              <w:widowControl w:val="0"/>
              <w:rPr>
                <w:rFonts w:ascii="Calibri" w:cs="Calibri" w:eastAsia="Calibri" w:hAnsi="Calibri"/>
                <w:sz w:val="20"/>
                <w:szCs w:val="20"/>
              </w:rPr>
            </w:pPr>
            <w:r w:rsidDel="00000000" w:rsidR="00000000" w:rsidRPr="00000000">
              <w:rPr>
                <w:sz w:val="24"/>
                <w:szCs w:val="24"/>
                <w:rtl w:val="0"/>
              </w:rPr>
              <w:t xml:space="preserve">59,072</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6F">
            <w:pPr>
              <w:widowControl w:val="0"/>
              <w:rPr>
                <w:rFonts w:ascii="Calibri" w:cs="Calibri" w:eastAsia="Calibri" w:hAnsi="Calibri"/>
                <w:sz w:val="20"/>
                <w:szCs w:val="20"/>
              </w:rPr>
            </w:pPr>
            <w:r w:rsidDel="00000000" w:rsidR="00000000" w:rsidRPr="00000000">
              <w:rPr>
                <w:sz w:val="24"/>
                <w:szCs w:val="24"/>
                <w:rtl w:val="0"/>
              </w:rPr>
              <w:t xml:space="preserve">47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0">
            <w:pPr>
              <w:widowControl w:val="0"/>
              <w:rPr>
                <w:rFonts w:ascii="Calibri" w:cs="Calibri" w:eastAsia="Calibri" w:hAnsi="Calibri"/>
                <w:sz w:val="20"/>
                <w:szCs w:val="20"/>
              </w:rPr>
            </w:pPr>
            <w:r w:rsidDel="00000000" w:rsidR="00000000" w:rsidRPr="00000000">
              <w:rPr>
                <w:b w:val="1"/>
                <w:color w:val="ff0000"/>
                <w:sz w:val="24"/>
                <w:szCs w:val="24"/>
                <w:rtl w:val="0"/>
              </w:rPr>
              <w:t xml:space="preserve">2009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1">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2">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3">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4">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5">
            <w:pPr>
              <w:widowControl w:val="0"/>
              <w:rPr>
                <w:rFonts w:ascii="Calibri" w:cs="Calibri" w:eastAsia="Calibri" w:hAnsi="Calibri"/>
                <w:sz w:val="20"/>
                <w:szCs w:val="20"/>
              </w:rPr>
            </w:pPr>
            <w:r w:rsidDel="00000000" w:rsidR="00000000" w:rsidRPr="00000000">
              <w:rPr>
                <w:sz w:val="24"/>
                <w:szCs w:val="24"/>
                <w:rtl w:val="0"/>
              </w:rPr>
              <w:t xml:space="preserve">54,173</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6">
            <w:pPr>
              <w:widowControl w:val="0"/>
              <w:rPr>
                <w:rFonts w:ascii="Calibri" w:cs="Calibri" w:eastAsia="Calibri" w:hAnsi="Calibri"/>
                <w:sz w:val="20"/>
                <w:szCs w:val="20"/>
              </w:rPr>
            </w:pPr>
            <w:r w:rsidDel="00000000" w:rsidR="00000000" w:rsidRPr="00000000">
              <w:rPr>
                <w:sz w:val="24"/>
                <w:szCs w:val="24"/>
                <w:rtl w:val="0"/>
              </w:rPr>
              <w:t xml:space="preserve">48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7">
            <w:pPr>
              <w:widowControl w:val="0"/>
              <w:rPr>
                <w:rFonts w:ascii="Calibri" w:cs="Calibri" w:eastAsia="Calibri" w:hAnsi="Calibri"/>
                <w:sz w:val="20"/>
                <w:szCs w:val="20"/>
              </w:rPr>
            </w:pPr>
            <w:r w:rsidDel="00000000" w:rsidR="00000000" w:rsidRPr="00000000">
              <w:rPr>
                <w:b w:val="1"/>
                <w:color w:val="ff0000"/>
                <w:sz w:val="24"/>
                <w:szCs w:val="24"/>
                <w:rtl w:val="0"/>
              </w:rPr>
              <w:t xml:space="preserve">2009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8">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9">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A">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B">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C">
            <w:pPr>
              <w:widowControl w:val="0"/>
              <w:rPr>
                <w:rFonts w:ascii="Calibri" w:cs="Calibri" w:eastAsia="Calibri" w:hAnsi="Calibri"/>
                <w:sz w:val="20"/>
                <w:szCs w:val="20"/>
              </w:rPr>
            </w:pPr>
            <w:r w:rsidDel="00000000" w:rsidR="00000000" w:rsidRPr="00000000">
              <w:rPr>
                <w:sz w:val="24"/>
                <w:szCs w:val="24"/>
                <w:rtl w:val="0"/>
              </w:rPr>
              <w:t xml:space="preserve">53,252</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D">
            <w:pPr>
              <w:widowControl w:val="0"/>
              <w:rPr>
                <w:rFonts w:ascii="Calibri" w:cs="Calibri" w:eastAsia="Calibri" w:hAnsi="Calibri"/>
                <w:sz w:val="20"/>
                <w:szCs w:val="20"/>
              </w:rPr>
            </w:pPr>
            <w:r w:rsidDel="00000000" w:rsidR="00000000" w:rsidRPr="00000000">
              <w:rPr>
                <w:sz w:val="24"/>
                <w:szCs w:val="24"/>
                <w:rtl w:val="0"/>
              </w:rPr>
              <w:t xml:space="preserve">49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E">
            <w:pPr>
              <w:widowControl w:val="0"/>
              <w:rPr>
                <w:rFonts w:ascii="Calibri" w:cs="Calibri" w:eastAsia="Calibri" w:hAnsi="Calibri"/>
                <w:sz w:val="20"/>
                <w:szCs w:val="20"/>
              </w:rPr>
            </w:pPr>
            <w:r w:rsidDel="00000000" w:rsidR="00000000" w:rsidRPr="00000000">
              <w:rPr>
                <w:sz w:val="24"/>
                <w:szCs w:val="24"/>
                <w:rtl w:val="0"/>
              </w:rPr>
              <w:t xml:space="preserve">2010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7F">
            <w:pPr>
              <w:widowControl w:val="0"/>
              <w:rPr>
                <w:rFonts w:ascii="Calibri" w:cs="Calibri" w:eastAsia="Calibri" w:hAnsi="Calibri"/>
                <w:sz w:val="20"/>
                <w:szCs w:val="20"/>
              </w:rPr>
            </w:pPr>
            <w:r w:rsidDel="00000000" w:rsidR="00000000" w:rsidRPr="00000000">
              <w:rPr>
                <w:sz w:val="24"/>
                <w:szCs w:val="24"/>
                <w:rtl w:val="0"/>
              </w:rPr>
              <w:t xml:space="preserve">THOMAS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0">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1">
            <w:pPr>
              <w:widowControl w:val="0"/>
              <w:rPr>
                <w:rFonts w:ascii="Calibri" w:cs="Calibri" w:eastAsia="Calibri" w:hAnsi="Calibri"/>
                <w:sz w:val="20"/>
                <w:szCs w:val="20"/>
              </w:rPr>
            </w:pPr>
            <w:r w:rsidDel="00000000" w:rsidR="00000000" w:rsidRPr="00000000">
              <w:rPr>
                <w:sz w:val="24"/>
                <w:szCs w:val="24"/>
                <w:rtl w:val="0"/>
              </w:rPr>
              <w:t xml:space="preserv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2">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3">
            <w:pPr>
              <w:widowControl w:val="0"/>
              <w:rPr>
                <w:rFonts w:ascii="Calibri" w:cs="Calibri" w:eastAsia="Calibri" w:hAnsi="Calibri"/>
                <w:sz w:val="20"/>
                <w:szCs w:val="20"/>
              </w:rPr>
            </w:pPr>
            <w:r w:rsidDel="00000000" w:rsidR="00000000" w:rsidRPr="00000000">
              <w:rPr>
                <w:sz w:val="24"/>
                <w:szCs w:val="24"/>
                <w:rtl w:val="0"/>
              </w:rPr>
              <w:t xml:space="preserve">56,101</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4">
            <w:pPr>
              <w:widowControl w:val="0"/>
              <w:rPr>
                <w:rFonts w:ascii="Calibri" w:cs="Calibri" w:eastAsia="Calibri" w:hAnsi="Calibri"/>
                <w:sz w:val="20"/>
                <w:szCs w:val="20"/>
              </w:rPr>
            </w:pPr>
            <w:r w:rsidDel="00000000" w:rsidR="00000000" w:rsidRPr="00000000">
              <w:rPr>
                <w:sz w:val="24"/>
                <w:szCs w:val="24"/>
                <w:rtl w:val="0"/>
              </w:rPr>
              <w:t xml:space="preserve">51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5">
            <w:pPr>
              <w:widowControl w:val="0"/>
              <w:rPr>
                <w:rFonts w:ascii="Calibri" w:cs="Calibri" w:eastAsia="Calibri" w:hAnsi="Calibri"/>
                <w:sz w:val="20"/>
                <w:szCs w:val="20"/>
              </w:rPr>
            </w:pPr>
            <w:r w:rsidDel="00000000" w:rsidR="00000000" w:rsidRPr="00000000">
              <w:rPr>
                <w:sz w:val="24"/>
                <w:szCs w:val="24"/>
                <w:rtl w:val="0"/>
              </w:rPr>
              <w:t xml:space="preserve">2019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6">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7">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8">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9">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A">
            <w:pPr>
              <w:widowControl w:val="0"/>
              <w:rPr>
                <w:rFonts w:ascii="Calibri" w:cs="Calibri" w:eastAsia="Calibri" w:hAnsi="Calibri"/>
                <w:sz w:val="20"/>
                <w:szCs w:val="20"/>
              </w:rPr>
            </w:pPr>
            <w:r w:rsidDel="00000000" w:rsidR="00000000" w:rsidRPr="00000000">
              <w:rPr>
                <w:sz w:val="24"/>
                <w:szCs w:val="24"/>
                <w:rtl w:val="0"/>
              </w:rPr>
              <w:t xml:space="preserve">1,193</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B">
            <w:pPr>
              <w:widowControl w:val="0"/>
              <w:rPr>
                <w:rFonts w:ascii="Calibri" w:cs="Calibri" w:eastAsia="Calibri" w:hAnsi="Calibri"/>
                <w:sz w:val="20"/>
                <w:szCs w:val="20"/>
              </w:rPr>
            </w:pPr>
            <w:r w:rsidDel="00000000" w:rsidR="00000000" w:rsidRPr="00000000">
              <w:rPr>
                <w:sz w:val="24"/>
                <w:szCs w:val="24"/>
                <w:rtl w:val="0"/>
              </w:rPr>
              <w:t xml:space="preserve">52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C">
            <w:pPr>
              <w:widowControl w:val="0"/>
              <w:rPr>
                <w:rFonts w:ascii="Calibri" w:cs="Calibri" w:eastAsia="Calibri" w:hAnsi="Calibri"/>
                <w:sz w:val="20"/>
                <w:szCs w:val="20"/>
              </w:rPr>
            </w:pPr>
            <w:r w:rsidDel="00000000" w:rsidR="00000000" w:rsidRPr="00000000">
              <w:rPr>
                <w:sz w:val="24"/>
                <w:szCs w:val="24"/>
                <w:rtl w:val="0"/>
              </w:rPr>
              <w:t xml:space="preserve">2019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D">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E">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8F">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0">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1">
            <w:pPr>
              <w:widowControl w:val="0"/>
              <w:rPr>
                <w:rFonts w:ascii="Calibri" w:cs="Calibri" w:eastAsia="Calibri" w:hAnsi="Calibri"/>
                <w:sz w:val="20"/>
                <w:szCs w:val="20"/>
              </w:rPr>
            </w:pPr>
            <w:r w:rsidDel="00000000" w:rsidR="00000000" w:rsidRPr="00000000">
              <w:rPr>
                <w:sz w:val="24"/>
                <w:szCs w:val="24"/>
                <w:rtl w:val="0"/>
              </w:rPr>
              <w:t xml:space="preserve">3,550</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2">
            <w:pPr>
              <w:widowControl w:val="0"/>
              <w:rPr>
                <w:rFonts w:ascii="Calibri" w:cs="Calibri" w:eastAsia="Calibri" w:hAnsi="Calibri"/>
                <w:sz w:val="20"/>
                <w:szCs w:val="20"/>
              </w:rPr>
            </w:pPr>
            <w:r w:rsidDel="00000000" w:rsidR="00000000" w:rsidRPr="00000000">
              <w:rPr>
                <w:sz w:val="24"/>
                <w:szCs w:val="24"/>
                <w:rtl w:val="0"/>
              </w:rPr>
              <w:t xml:space="preserve">53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3">
            <w:pPr>
              <w:widowControl w:val="0"/>
              <w:rPr>
                <w:rFonts w:ascii="Calibri" w:cs="Calibri" w:eastAsia="Calibri" w:hAnsi="Calibri"/>
                <w:sz w:val="20"/>
                <w:szCs w:val="20"/>
              </w:rPr>
            </w:pPr>
            <w:r w:rsidDel="00000000" w:rsidR="00000000" w:rsidRPr="00000000">
              <w:rPr>
                <w:sz w:val="24"/>
                <w:szCs w:val="24"/>
                <w:rtl w:val="0"/>
              </w:rPr>
              <w:t xml:space="preserve">2019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4">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5">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6">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7">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8">
            <w:pPr>
              <w:widowControl w:val="0"/>
              <w:rPr>
                <w:rFonts w:ascii="Calibri" w:cs="Calibri" w:eastAsia="Calibri" w:hAnsi="Calibri"/>
                <w:sz w:val="20"/>
                <w:szCs w:val="20"/>
              </w:rPr>
            </w:pPr>
            <w:r w:rsidDel="00000000" w:rsidR="00000000" w:rsidRPr="00000000">
              <w:rPr>
                <w:sz w:val="24"/>
                <w:szCs w:val="24"/>
                <w:rtl w:val="0"/>
              </w:rPr>
              <w:t xml:space="preserve">4,292</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9">
            <w:pPr>
              <w:widowControl w:val="0"/>
              <w:rPr>
                <w:rFonts w:ascii="Calibri" w:cs="Calibri" w:eastAsia="Calibri" w:hAnsi="Calibri"/>
                <w:sz w:val="20"/>
                <w:szCs w:val="20"/>
              </w:rPr>
            </w:pPr>
            <w:r w:rsidDel="00000000" w:rsidR="00000000" w:rsidRPr="00000000">
              <w:rPr>
                <w:sz w:val="24"/>
                <w:szCs w:val="24"/>
                <w:rtl w:val="0"/>
              </w:rPr>
              <w:t xml:space="preserve">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A">
            <w:pPr>
              <w:widowControl w:val="0"/>
              <w:rPr>
                <w:rFonts w:ascii="Calibri" w:cs="Calibri" w:eastAsia="Calibri" w:hAnsi="Calibri"/>
                <w:sz w:val="20"/>
                <w:szCs w:val="20"/>
              </w:rPr>
            </w:pPr>
            <w:r w:rsidDel="00000000" w:rsidR="00000000" w:rsidRPr="00000000">
              <w:rPr>
                <w:b w:val="1"/>
                <w:color w:val="ff0000"/>
                <w:sz w:val="24"/>
                <w:szCs w:val="24"/>
                <w:rtl w:val="0"/>
              </w:rPr>
              <w:t xml:space="preserve">2009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B">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C">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D">
            <w:pPr>
              <w:widowControl w:val="0"/>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E">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9F">
            <w:pPr>
              <w:widowControl w:val="0"/>
              <w:rPr>
                <w:rFonts w:ascii="Calibri" w:cs="Calibri" w:eastAsia="Calibri" w:hAnsi="Calibri"/>
                <w:sz w:val="20"/>
                <w:szCs w:val="20"/>
              </w:rPr>
            </w:pPr>
            <w:r w:rsidDel="00000000" w:rsidR="00000000" w:rsidRPr="00000000">
              <w:rPr>
                <w:sz w:val="24"/>
                <w:szCs w:val="24"/>
                <w:rtl w:val="0"/>
              </w:rPr>
              <w:t xml:space="preserve">255,158</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0">
            <w:pPr>
              <w:widowControl w:val="0"/>
              <w:rPr>
                <w:rFonts w:ascii="Calibri" w:cs="Calibri" w:eastAsia="Calibri" w:hAnsi="Calibri"/>
                <w:sz w:val="20"/>
                <w:szCs w:val="20"/>
              </w:rPr>
            </w:pPr>
            <w:r w:rsidDel="00000000" w:rsidR="00000000" w:rsidRPr="00000000">
              <w:rPr>
                <w:sz w:val="24"/>
                <w:szCs w:val="24"/>
                <w:rtl w:val="0"/>
              </w:rPr>
              <w:t xml:space="preserve">20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1">
            <w:pPr>
              <w:widowControl w:val="0"/>
              <w:rPr>
                <w:rFonts w:ascii="Calibri" w:cs="Calibri" w:eastAsia="Calibri" w:hAnsi="Calibri"/>
                <w:sz w:val="20"/>
                <w:szCs w:val="20"/>
              </w:rPr>
            </w:pPr>
            <w:r w:rsidDel="00000000" w:rsidR="00000000" w:rsidRPr="00000000">
              <w:rPr>
                <w:sz w:val="24"/>
                <w:szCs w:val="24"/>
                <w:rtl w:val="0"/>
              </w:rPr>
              <w:t xml:space="preserve">2018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2">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3">
            <w:pPr>
              <w:widowControl w:val="0"/>
              <w:rPr>
                <w:rFonts w:ascii="Calibri" w:cs="Calibri" w:eastAsia="Calibri" w:hAnsi="Calibri"/>
                <w:sz w:val="20"/>
                <w:szCs w:val="20"/>
              </w:rPr>
            </w:pPr>
            <w:r w:rsidDel="00000000" w:rsidR="00000000" w:rsidRPr="00000000">
              <w:rPr>
                <w:sz w:val="24"/>
                <w:szCs w:val="24"/>
                <w:rtl w:val="0"/>
              </w:rPr>
              <w:t xml:space="preserve">6,7CUMMINS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4">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5">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6">
            <w:pPr>
              <w:widowControl w:val="0"/>
              <w:rPr>
                <w:sz w:val="26"/>
                <w:szCs w:val="26"/>
              </w:rPr>
            </w:pPr>
            <w:r w:rsidDel="00000000" w:rsidR="00000000" w:rsidRPr="00000000">
              <w:rPr>
                <w:sz w:val="26"/>
                <w:szCs w:val="26"/>
                <w:rtl w:val="0"/>
              </w:rPr>
              <w:t xml:space="preserve">33,676</w:t>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7">
            <w:pPr>
              <w:widowControl w:val="0"/>
              <w:rPr>
                <w:rFonts w:ascii="Calibri" w:cs="Calibri" w:eastAsia="Calibri" w:hAnsi="Calibri"/>
                <w:sz w:val="20"/>
                <w:szCs w:val="20"/>
              </w:rPr>
            </w:pPr>
            <w:r w:rsidDel="00000000" w:rsidR="00000000" w:rsidRPr="00000000">
              <w:rPr>
                <w:sz w:val="24"/>
                <w:szCs w:val="24"/>
                <w:rtl w:val="0"/>
              </w:rPr>
              <w:t xml:space="preserve">30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8">
            <w:pPr>
              <w:widowControl w:val="0"/>
              <w:rPr>
                <w:rFonts w:ascii="Calibri" w:cs="Calibri" w:eastAsia="Calibri" w:hAnsi="Calibri"/>
                <w:sz w:val="20"/>
                <w:szCs w:val="20"/>
              </w:rPr>
            </w:pPr>
            <w:r w:rsidDel="00000000" w:rsidR="00000000" w:rsidRPr="00000000">
              <w:rPr>
                <w:sz w:val="24"/>
                <w:szCs w:val="24"/>
                <w:rtl w:val="0"/>
              </w:rPr>
              <w:t xml:space="preserve">2020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9">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A">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B">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C">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AD">
            <w:pPr>
              <w:widowControl w:val="0"/>
              <w:rPr>
                <w:rFonts w:ascii="Calibri" w:cs="Calibri" w:eastAsia="Calibri" w:hAnsi="Calibri"/>
                <w:sz w:val="20"/>
                <w:szCs w:val="20"/>
              </w:rPr>
            </w:pPr>
            <w:r w:rsidDel="00000000" w:rsidR="00000000" w:rsidRPr="00000000">
              <w:rPr>
                <w:sz w:val="24"/>
                <w:szCs w:val="24"/>
                <w:rtl w:val="0"/>
              </w:rPr>
              <w:t xml:space="preserve">700</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AE">
            <w:pPr>
              <w:widowControl w:val="0"/>
              <w:rPr>
                <w:rFonts w:ascii="Calibri" w:cs="Calibri" w:eastAsia="Calibri" w:hAnsi="Calibri"/>
                <w:sz w:val="20"/>
                <w:szCs w:val="20"/>
              </w:rPr>
            </w:pPr>
            <w:r w:rsidDel="00000000" w:rsidR="00000000" w:rsidRPr="00000000">
              <w:rPr>
                <w:sz w:val="24"/>
                <w:szCs w:val="24"/>
                <w:rtl w:val="0"/>
              </w:rPr>
              <w:t xml:space="preserve">60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AF">
            <w:pPr>
              <w:widowControl w:val="0"/>
              <w:rPr>
                <w:rFonts w:ascii="Calibri" w:cs="Calibri" w:eastAsia="Calibri" w:hAnsi="Calibri"/>
                <w:sz w:val="20"/>
                <w:szCs w:val="20"/>
              </w:rPr>
            </w:pPr>
            <w:r w:rsidDel="00000000" w:rsidR="00000000" w:rsidRPr="00000000">
              <w:rPr>
                <w:b w:val="1"/>
                <w:color w:val="00ff00"/>
                <w:sz w:val="24"/>
                <w:szCs w:val="24"/>
                <w:rtl w:val="0"/>
              </w:rPr>
              <w:t xml:space="preserve">2007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B0">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B1">
            <w:pPr>
              <w:widowControl w:val="0"/>
              <w:rPr>
                <w:rFonts w:ascii="Calibri" w:cs="Calibri" w:eastAsia="Calibri" w:hAnsi="Calibri"/>
                <w:sz w:val="20"/>
                <w:szCs w:val="20"/>
              </w:rPr>
            </w:pPr>
            <w:r w:rsidDel="00000000" w:rsidR="00000000" w:rsidRPr="00000000">
              <w:rPr>
                <w:sz w:val="24"/>
                <w:szCs w:val="24"/>
                <w:rtl w:val="0"/>
              </w:rPr>
              <w:t xml:space="preserve">MBE 259 CID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B2">
            <w:pPr>
              <w:widowControl w:val="0"/>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B3">
            <w:pPr>
              <w:widowControl w:val="0"/>
              <w:rPr>
                <w:rFonts w:ascii="Calibri" w:cs="Calibri" w:eastAsia="Calibri" w:hAnsi="Calibri"/>
                <w:sz w:val="20"/>
                <w:szCs w:val="20"/>
              </w:rPr>
            </w:pPr>
            <w:r w:rsidDel="00000000" w:rsidR="00000000" w:rsidRPr="00000000">
              <w:rPr>
                <w:sz w:val="24"/>
                <w:szCs w:val="24"/>
                <w:rtl w:val="0"/>
              </w:rPr>
              <w:t xml:space="preserve">SPARE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b7b7b7" w:val="clear"/>
            <w:tcMar>
              <w:top w:w="0.0" w:type="dxa"/>
              <w:left w:w="40.0" w:type="dxa"/>
              <w:bottom w:w="0.0" w:type="dxa"/>
              <w:right w:w="40.0" w:type="dxa"/>
            </w:tcMar>
            <w:vAlign w:val="bottom"/>
          </w:tcPr>
          <w:p w:rsidR="00000000" w:rsidDel="00000000" w:rsidP="00000000" w:rsidRDefault="00000000" w:rsidRPr="00000000" w14:paraId="000000B4">
            <w:pPr>
              <w:widowControl w:val="0"/>
              <w:rPr>
                <w:rFonts w:ascii="Calibri" w:cs="Calibri" w:eastAsia="Calibri" w:hAnsi="Calibri"/>
                <w:sz w:val="20"/>
                <w:szCs w:val="20"/>
              </w:rPr>
            </w:pPr>
            <w:r w:rsidDel="00000000" w:rsidR="00000000" w:rsidRPr="00000000">
              <w:rPr>
                <w:sz w:val="24"/>
                <w:szCs w:val="24"/>
                <w:rtl w:val="0"/>
              </w:rPr>
              <w:t xml:space="preserve">182,469</w:t>
            </w:r>
            <w:r w:rsidDel="00000000" w:rsidR="00000000" w:rsidRPr="00000000">
              <w:rPr>
                <w:rtl w:val="0"/>
              </w:rPr>
            </w:r>
          </w:p>
        </w:tc>
      </w:tr>
      <w:tr>
        <w:trPr>
          <w:trHeight w:val="285" w:hRule="atLeast"/>
        </w:trPr>
        <w:tc>
          <w:tcPr>
            <w:tcBorders>
              <w:top w:color="cccccc"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5">
            <w:pPr>
              <w:widowControl w:val="0"/>
              <w:rPr>
                <w:rFonts w:ascii="Calibri" w:cs="Calibri" w:eastAsia="Calibri" w:hAnsi="Calibri"/>
                <w:sz w:val="20"/>
                <w:szCs w:val="20"/>
              </w:rPr>
            </w:pPr>
            <w:r w:rsidDel="00000000" w:rsidR="00000000" w:rsidRPr="00000000">
              <w:rPr>
                <w:sz w:val="24"/>
                <w:szCs w:val="24"/>
                <w:rtl w:val="0"/>
              </w:rPr>
              <w:t xml:space="preserve">50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6">
            <w:pPr>
              <w:widowControl w:val="0"/>
              <w:rPr>
                <w:rFonts w:ascii="Calibri" w:cs="Calibri" w:eastAsia="Calibri" w:hAnsi="Calibri"/>
                <w:sz w:val="20"/>
                <w:szCs w:val="20"/>
              </w:rPr>
            </w:pPr>
            <w:r w:rsidDel="00000000" w:rsidR="00000000" w:rsidRPr="00000000">
              <w:rPr>
                <w:sz w:val="24"/>
                <w:szCs w:val="24"/>
                <w:rtl w:val="0"/>
              </w:rPr>
              <w:t xml:space="preserve">2014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7">
            <w:pPr>
              <w:widowControl w:val="0"/>
              <w:rPr>
                <w:rFonts w:ascii="Calibri" w:cs="Calibri" w:eastAsia="Calibri" w:hAnsi="Calibri"/>
                <w:sz w:val="20"/>
                <w:szCs w:val="20"/>
              </w:rPr>
            </w:pPr>
            <w:r w:rsidDel="00000000" w:rsidR="00000000" w:rsidRPr="00000000">
              <w:rPr>
                <w:sz w:val="24"/>
                <w:szCs w:val="24"/>
                <w:rtl w:val="0"/>
              </w:rPr>
              <w:t xml:space="preserve">FREIGHTLINER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8">
            <w:pPr>
              <w:widowControl w:val="0"/>
              <w:rPr>
                <w:rFonts w:ascii="Calibri" w:cs="Calibri" w:eastAsia="Calibri" w:hAnsi="Calibri"/>
                <w:sz w:val="20"/>
                <w:szCs w:val="20"/>
              </w:rPr>
            </w:pPr>
            <w:r w:rsidDel="00000000" w:rsidR="00000000" w:rsidRPr="00000000">
              <w:rPr>
                <w:sz w:val="24"/>
                <w:szCs w:val="24"/>
                <w:rtl w:val="0"/>
              </w:rPr>
              <w:t xml:space="preserve">6.7 CUMMINS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9">
            <w:pPr>
              <w:widowControl w:val="0"/>
              <w:rPr>
                <w:rFonts w:ascii="Calibri" w:cs="Calibri" w:eastAsia="Calibri" w:hAnsi="Calibri"/>
                <w:sz w:val="20"/>
                <w:szCs w:val="20"/>
              </w:rPr>
            </w:pPr>
            <w:r w:rsidDel="00000000" w:rsidR="00000000" w:rsidRPr="00000000">
              <w:rPr>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A">
            <w:pPr>
              <w:widowControl w:val="0"/>
              <w:rPr>
                <w:rFonts w:ascii="Calibri" w:cs="Calibri" w:eastAsia="Calibri" w:hAnsi="Calibri"/>
                <w:sz w:val="20"/>
                <w:szCs w:val="20"/>
              </w:rPr>
            </w:pPr>
            <w:r w:rsidDel="00000000" w:rsidR="00000000" w:rsidRPr="00000000">
              <w:rPr>
                <w:sz w:val="24"/>
                <w:szCs w:val="24"/>
                <w:rtl w:val="0"/>
              </w:rPr>
              <w:t xml:space="preserve">ROUTE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0BB">
            <w:pPr>
              <w:widowControl w:val="0"/>
              <w:rPr>
                <w:rFonts w:ascii="Calibri" w:cs="Calibri" w:eastAsia="Calibri" w:hAnsi="Calibri"/>
                <w:sz w:val="20"/>
                <w:szCs w:val="20"/>
              </w:rPr>
            </w:pPr>
            <w:r w:rsidDel="00000000" w:rsidR="00000000" w:rsidRPr="00000000">
              <w:rPr>
                <w:sz w:val="24"/>
                <w:szCs w:val="24"/>
                <w:rtl w:val="0"/>
              </w:rPr>
              <w:t xml:space="preserve">81,145</w:t>
            </w:r>
            <w:r w:rsidDel="00000000" w:rsidR="00000000" w:rsidRPr="00000000">
              <w:rPr>
                <w:rtl w:val="0"/>
              </w:rPr>
            </w:r>
          </w:p>
        </w:tc>
      </w:tr>
    </w:tbl>
    <w:p w:rsidR="00000000" w:rsidDel="00000000" w:rsidP="00000000" w:rsidRDefault="00000000" w:rsidRPr="00000000" w14:paraId="000000BC">
      <w:pPr>
        <w:ind w:firstLine="720"/>
        <w:rPr>
          <w:sz w:val="24"/>
          <w:szCs w:val="24"/>
        </w:rPr>
      </w:pPr>
      <w:r w:rsidDel="00000000" w:rsidR="00000000" w:rsidRPr="00000000">
        <w:rPr>
          <w:rtl w:val="0"/>
        </w:rPr>
      </w:r>
    </w:p>
    <w:p w:rsidR="00000000" w:rsidDel="00000000" w:rsidP="00000000" w:rsidRDefault="00000000" w:rsidRPr="00000000" w14:paraId="000000BD">
      <w:pPr>
        <w:ind w:firstLine="720"/>
        <w:rPr>
          <w:sz w:val="24"/>
          <w:szCs w:val="24"/>
        </w:rPr>
      </w:pPr>
      <w:r w:rsidDel="00000000" w:rsidR="00000000" w:rsidRPr="00000000">
        <w:rPr>
          <w:sz w:val="24"/>
          <w:szCs w:val="24"/>
          <w:rtl w:val="0"/>
        </w:rPr>
        <w:t xml:space="preserve">Table 1 is a current snapshot of the TCSC Bus Fleet.  The table includes the bus number, year of manufacture, make, engine brand, seat belt equipped, daily use, and total miles.  There are currently 24 buses in our fleet.  All but 5 are used on a daily basis.  The average age of buses used daily is six years with an average mileage of 33,244.  The average age of spare buses is 12 years, with an average mileage of 89,247.  This year we had 8 buses undergo the 12 year inspection (1 used daily), next year that number will be 9, (5 used daily).  10 out of the 15 buses used daily are equipped with seat belts. </w:t>
      </w:r>
    </w:p>
    <w:p w:rsidR="00000000" w:rsidDel="00000000" w:rsidP="00000000" w:rsidRDefault="00000000" w:rsidRPr="00000000" w14:paraId="000000BE">
      <w:pPr>
        <w:ind w:firstLine="720"/>
        <w:rPr>
          <w:sz w:val="24"/>
          <w:szCs w:val="24"/>
        </w:rPr>
      </w:pPr>
      <w:r w:rsidDel="00000000" w:rsidR="00000000" w:rsidRPr="00000000">
        <w:rPr>
          <w:rtl w:val="0"/>
        </w:rPr>
      </w:r>
    </w:p>
    <w:p w:rsidR="00000000" w:rsidDel="00000000" w:rsidP="00000000" w:rsidRDefault="00000000" w:rsidRPr="00000000" w14:paraId="000000BF">
      <w:pPr>
        <w:ind w:firstLine="720"/>
        <w:rPr>
          <w:sz w:val="24"/>
          <w:szCs w:val="24"/>
        </w:rPr>
      </w:pPr>
      <w:r w:rsidDel="00000000" w:rsidR="00000000" w:rsidRPr="00000000">
        <w:rPr>
          <w:sz w:val="24"/>
          <w:szCs w:val="24"/>
          <w:rtl w:val="0"/>
        </w:rPr>
        <w:t xml:space="preserve">We currently have four activity buses.  Our new one will be delivered soon to replace the old A4.  One activity bus is used for a route.  The rest are used for field trips and after school activities.  The average age of the activity buses is 12 years and the average miles are 41,133.  Of the four buses 2 are diesel and 2 are gas.  Due to concerns about fumes, all new activity buses must have a gas engine.  </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Table 2:  Miles driven and estimated maintenance cost</w:t>
      </w:r>
    </w:p>
    <w:tbl>
      <w:tblPr>
        <w:tblStyle w:val="Table2"/>
        <w:tblW w:w="895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70"/>
        <w:gridCol w:w="2100"/>
        <w:gridCol w:w="1350"/>
        <w:gridCol w:w="1395"/>
        <w:gridCol w:w="3240"/>
        <w:tblGridChange w:id="0">
          <w:tblGrid>
            <w:gridCol w:w="870"/>
            <w:gridCol w:w="2100"/>
            <w:gridCol w:w="1350"/>
            <w:gridCol w:w="1395"/>
            <w:gridCol w:w="3240"/>
          </w:tblGrid>
        </w:tblGridChange>
      </w:tblGrid>
      <w:tr>
        <w:trPr>
          <w:trHeight w:val="915"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2">
            <w:pPr>
              <w:widowControl w:val="0"/>
              <w:rPr>
                <w:sz w:val="24"/>
                <w:szCs w:val="24"/>
              </w:rPr>
            </w:pPr>
            <w:r w:rsidDel="00000000" w:rsidR="00000000" w:rsidRPr="00000000">
              <w:rPr>
                <w:sz w:val="24"/>
                <w:szCs w:val="24"/>
                <w:rtl w:val="0"/>
              </w:rPr>
              <w:t xml:space="preserve">BUS #</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3">
            <w:pPr>
              <w:widowControl w:val="0"/>
              <w:rPr>
                <w:sz w:val="24"/>
                <w:szCs w:val="24"/>
              </w:rPr>
            </w:pPr>
            <w:r w:rsidDel="00000000" w:rsidR="00000000" w:rsidRPr="00000000">
              <w:rPr>
                <w:sz w:val="24"/>
                <w:szCs w:val="24"/>
                <w:rtl w:val="0"/>
              </w:rPr>
              <w:t xml:space="preserve">MANUFACTURED YEAR</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4">
            <w:pPr>
              <w:widowControl w:val="0"/>
              <w:rPr>
                <w:sz w:val="24"/>
                <w:szCs w:val="24"/>
              </w:rPr>
            </w:pPr>
            <w:r w:rsidDel="00000000" w:rsidR="00000000" w:rsidRPr="00000000">
              <w:rPr>
                <w:sz w:val="24"/>
                <w:szCs w:val="24"/>
                <w:rtl w:val="0"/>
              </w:rPr>
              <w:t xml:space="preserve">YEARS IN SERVICE</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5">
            <w:pPr>
              <w:widowControl w:val="0"/>
              <w:rPr>
                <w:sz w:val="24"/>
                <w:szCs w:val="24"/>
              </w:rPr>
            </w:pPr>
            <w:r w:rsidDel="00000000" w:rsidR="00000000" w:rsidRPr="00000000">
              <w:rPr>
                <w:sz w:val="24"/>
                <w:szCs w:val="24"/>
                <w:rtl w:val="0"/>
              </w:rPr>
              <w:t xml:space="preserve">MILES DRIVEN</w:t>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6">
            <w:pPr>
              <w:widowControl w:val="0"/>
              <w:rPr>
                <w:sz w:val="24"/>
                <w:szCs w:val="24"/>
              </w:rPr>
            </w:pPr>
            <w:r w:rsidDel="00000000" w:rsidR="00000000" w:rsidRPr="00000000">
              <w:rPr>
                <w:sz w:val="24"/>
                <w:szCs w:val="24"/>
                <w:rtl w:val="0"/>
              </w:rPr>
              <w:t xml:space="preserve">ESTIMATED COST OF MAINTENANCE</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7">
            <w:pPr>
              <w:widowControl w:val="0"/>
              <w:rPr>
                <w:sz w:val="24"/>
                <w:szCs w:val="24"/>
              </w:rPr>
            </w:pPr>
            <w:r w:rsidDel="00000000" w:rsidR="00000000" w:rsidRPr="00000000">
              <w:rPr>
                <w:sz w:val="24"/>
                <w:szCs w:val="24"/>
                <w:rtl w:val="0"/>
              </w:rPr>
              <w:t xml:space="preserve">A-1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8">
            <w:pPr>
              <w:widowControl w:val="0"/>
              <w:rPr>
                <w:sz w:val="24"/>
                <w:szCs w:val="24"/>
              </w:rPr>
            </w:pPr>
            <w:r w:rsidDel="00000000" w:rsidR="00000000" w:rsidRPr="00000000">
              <w:rPr>
                <w:sz w:val="24"/>
                <w:szCs w:val="24"/>
                <w:rtl w:val="0"/>
              </w:rPr>
              <w:t xml:space="preserve">2013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9">
            <w:pPr>
              <w:widowControl w:val="0"/>
              <w:rPr>
                <w:sz w:val="24"/>
                <w:szCs w:val="24"/>
              </w:rPr>
            </w:pPr>
            <w:r w:rsidDel="00000000" w:rsidR="00000000" w:rsidRPr="00000000">
              <w:rPr>
                <w:sz w:val="24"/>
                <w:szCs w:val="24"/>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A">
            <w:pPr>
              <w:widowControl w:val="0"/>
              <w:rPr>
                <w:sz w:val="24"/>
                <w:szCs w:val="24"/>
              </w:rPr>
            </w:pPr>
            <w:r w:rsidDel="00000000" w:rsidR="00000000" w:rsidRPr="00000000">
              <w:rPr>
                <w:sz w:val="24"/>
                <w:szCs w:val="24"/>
                <w:rtl w:val="0"/>
              </w:rPr>
              <w:t xml:space="preserve">32,655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B">
            <w:pPr>
              <w:widowControl w:val="0"/>
              <w:rPr>
                <w:sz w:val="24"/>
                <w:szCs w:val="24"/>
              </w:rPr>
            </w:pPr>
            <w:r w:rsidDel="00000000" w:rsidR="00000000" w:rsidRPr="00000000">
              <w:rPr>
                <w:sz w:val="24"/>
                <w:szCs w:val="24"/>
                <w:rtl w:val="0"/>
              </w:rPr>
              <w:t xml:space="preserve">$2,100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C">
            <w:pPr>
              <w:widowControl w:val="0"/>
              <w:rPr>
                <w:sz w:val="24"/>
                <w:szCs w:val="24"/>
              </w:rPr>
            </w:pPr>
            <w:r w:rsidDel="00000000" w:rsidR="00000000" w:rsidRPr="00000000">
              <w:rPr>
                <w:sz w:val="24"/>
                <w:szCs w:val="24"/>
                <w:rtl w:val="0"/>
              </w:rPr>
              <w:t xml:space="preserve">A-2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D">
            <w:pPr>
              <w:widowControl w:val="0"/>
              <w:rPr>
                <w:sz w:val="24"/>
                <w:szCs w:val="24"/>
              </w:rPr>
            </w:pPr>
            <w:r w:rsidDel="00000000" w:rsidR="00000000" w:rsidRPr="00000000">
              <w:rPr>
                <w:sz w:val="24"/>
                <w:szCs w:val="24"/>
                <w:rtl w:val="0"/>
              </w:rPr>
              <w:t xml:space="preserve">2001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E">
            <w:pPr>
              <w:widowControl w:val="0"/>
              <w:rPr>
                <w:sz w:val="24"/>
                <w:szCs w:val="24"/>
              </w:rPr>
            </w:pPr>
            <w:r w:rsidDel="00000000" w:rsidR="00000000" w:rsidRPr="00000000">
              <w:rPr>
                <w:sz w:val="24"/>
                <w:szCs w:val="24"/>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CF">
            <w:pPr>
              <w:widowControl w:val="0"/>
              <w:rPr>
                <w:sz w:val="24"/>
                <w:szCs w:val="24"/>
              </w:rPr>
            </w:pPr>
            <w:r w:rsidDel="00000000" w:rsidR="00000000" w:rsidRPr="00000000">
              <w:rPr>
                <w:sz w:val="24"/>
                <w:szCs w:val="24"/>
                <w:rtl w:val="0"/>
              </w:rPr>
              <w:t xml:space="preserve">14,728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0">
            <w:pPr>
              <w:widowControl w:val="0"/>
              <w:rPr>
                <w:sz w:val="24"/>
                <w:szCs w:val="24"/>
              </w:rPr>
            </w:pPr>
            <w:r w:rsidDel="00000000" w:rsidR="00000000" w:rsidRPr="00000000">
              <w:rPr>
                <w:sz w:val="24"/>
                <w:szCs w:val="24"/>
                <w:rtl w:val="0"/>
              </w:rPr>
              <w:t xml:space="preserve">$2,800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1">
            <w:pPr>
              <w:widowControl w:val="0"/>
              <w:rPr>
                <w:sz w:val="24"/>
                <w:szCs w:val="24"/>
              </w:rPr>
            </w:pPr>
            <w:r w:rsidDel="00000000" w:rsidR="00000000" w:rsidRPr="00000000">
              <w:rPr>
                <w:sz w:val="24"/>
                <w:szCs w:val="24"/>
                <w:rtl w:val="0"/>
              </w:rPr>
              <w:t xml:space="preserve">A-3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2">
            <w:pPr>
              <w:widowControl w:val="0"/>
              <w:rPr>
                <w:sz w:val="24"/>
                <w:szCs w:val="24"/>
              </w:rPr>
            </w:pPr>
            <w:r w:rsidDel="00000000" w:rsidR="00000000" w:rsidRPr="00000000">
              <w:rPr>
                <w:sz w:val="24"/>
                <w:szCs w:val="24"/>
                <w:rtl w:val="0"/>
              </w:rPr>
              <w:t xml:space="preserve">2015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3">
            <w:pPr>
              <w:widowControl w:val="0"/>
              <w:rPr>
                <w:sz w:val="24"/>
                <w:szCs w:val="24"/>
              </w:rPr>
            </w:pPr>
            <w:r w:rsidDel="00000000" w:rsidR="00000000" w:rsidRPr="00000000">
              <w:rPr>
                <w:sz w:val="24"/>
                <w:szCs w:val="24"/>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4">
            <w:pPr>
              <w:widowControl w:val="0"/>
              <w:rPr>
                <w:sz w:val="24"/>
                <w:szCs w:val="24"/>
              </w:rPr>
            </w:pPr>
            <w:r w:rsidDel="00000000" w:rsidR="00000000" w:rsidRPr="00000000">
              <w:rPr>
                <w:sz w:val="24"/>
                <w:szCs w:val="24"/>
                <w:rtl w:val="0"/>
              </w:rPr>
              <w:t xml:space="preserve">15,406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5">
            <w:pPr>
              <w:widowControl w:val="0"/>
              <w:rPr>
                <w:sz w:val="24"/>
                <w:szCs w:val="24"/>
              </w:rPr>
            </w:pPr>
            <w:r w:rsidDel="00000000" w:rsidR="00000000" w:rsidRPr="00000000">
              <w:rPr>
                <w:sz w:val="24"/>
                <w:szCs w:val="24"/>
                <w:rtl w:val="0"/>
              </w:rPr>
              <w:t xml:space="preserve">$450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6">
            <w:pPr>
              <w:widowControl w:val="0"/>
              <w:rPr>
                <w:sz w:val="24"/>
                <w:szCs w:val="24"/>
              </w:rPr>
            </w:pPr>
            <w:r w:rsidDel="00000000" w:rsidR="00000000" w:rsidRPr="00000000">
              <w:rPr>
                <w:sz w:val="24"/>
                <w:szCs w:val="24"/>
                <w:rtl w:val="0"/>
              </w:rPr>
              <w:t xml:space="preserve">A-4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7">
            <w:pPr>
              <w:widowControl w:val="0"/>
              <w:rPr>
                <w:sz w:val="24"/>
                <w:szCs w:val="24"/>
              </w:rPr>
            </w:pPr>
            <w:r w:rsidDel="00000000" w:rsidR="00000000" w:rsidRPr="00000000">
              <w:rPr>
                <w:sz w:val="24"/>
                <w:szCs w:val="24"/>
                <w:rtl w:val="0"/>
              </w:rPr>
              <w:t xml:space="preserve">2008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8">
            <w:pPr>
              <w:widowControl w:val="0"/>
              <w:rPr>
                <w:sz w:val="24"/>
                <w:szCs w:val="24"/>
              </w:rPr>
            </w:pPr>
            <w:r w:rsidDel="00000000" w:rsidR="00000000" w:rsidRPr="00000000">
              <w:rPr>
                <w:sz w:val="24"/>
                <w:szCs w:val="24"/>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9">
            <w:pPr>
              <w:widowControl w:val="0"/>
              <w:rPr>
                <w:sz w:val="24"/>
                <w:szCs w:val="24"/>
              </w:rPr>
            </w:pPr>
            <w:r w:rsidDel="00000000" w:rsidR="00000000" w:rsidRPr="00000000">
              <w:rPr>
                <w:sz w:val="24"/>
                <w:szCs w:val="24"/>
                <w:rtl w:val="0"/>
              </w:rPr>
              <w:t xml:space="preserve">11,905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A">
            <w:pPr>
              <w:widowControl w:val="0"/>
              <w:rPr>
                <w:sz w:val="24"/>
                <w:szCs w:val="24"/>
              </w:rPr>
            </w:pPr>
            <w:r w:rsidDel="00000000" w:rsidR="00000000" w:rsidRPr="00000000">
              <w:rPr>
                <w:sz w:val="24"/>
                <w:szCs w:val="24"/>
                <w:rtl w:val="0"/>
              </w:rPr>
              <w:t xml:space="preserve">$2,800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B">
            <w:pPr>
              <w:widowControl w:val="0"/>
              <w:rPr>
                <w:sz w:val="24"/>
                <w:szCs w:val="24"/>
              </w:rPr>
            </w:pPr>
            <w:r w:rsidDel="00000000" w:rsidR="00000000" w:rsidRPr="00000000">
              <w:rPr>
                <w:sz w:val="24"/>
                <w:szCs w:val="24"/>
                <w:rtl w:val="0"/>
              </w:rPr>
              <w:t xml:space="preserve">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C">
            <w:pPr>
              <w:widowControl w:val="0"/>
              <w:rPr>
                <w:sz w:val="24"/>
                <w:szCs w:val="24"/>
              </w:rPr>
            </w:pPr>
            <w:r w:rsidDel="00000000" w:rsidR="00000000" w:rsidRPr="00000000">
              <w:rPr>
                <w:sz w:val="24"/>
                <w:szCs w:val="24"/>
                <w:rtl w:val="0"/>
              </w:rPr>
              <w:t xml:space="preserve">2008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D">
            <w:pPr>
              <w:widowControl w:val="0"/>
              <w:rPr>
                <w:sz w:val="24"/>
                <w:szCs w:val="24"/>
              </w:rPr>
            </w:pPr>
            <w:r w:rsidDel="00000000" w:rsidR="00000000" w:rsidRPr="00000000">
              <w:rPr>
                <w:sz w:val="24"/>
                <w:szCs w:val="24"/>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E">
            <w:pPr>
              <w:widowControl w:val="0"/>
              <w:rPr>
                <w:sz w:val="24"/>
                <w:szCs w:val="24"/>
              </w:rPr>
            </w:pPr>
            <w:r w:rsidDel="00000000" w:rsidR="00000000" w:rsidRPr="00000000">
              <w:rPr>
                <w:sz w:val="24"/>
                <w:szCs w:val="24"/>
                <w:rtl w:val="0"/>
              </w:rPr>
              <w:t xml:space="preserve">30,597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DF">
            <w:pPr>
              <w:widowControl w:val="0"/>
              <w:rPr>
                <w:sz w:val="24"/>
                <w:szCs w:val="24"/>
              </w:rPr>
            </w:pPr>
            <w:r w:rsidDel="00000000" w:rsidR="00000000" w:rsidRPr="00000000">
              <w:rPr>
                <w:sz w:val="24"/>
                <w:szCs w:val="24"/>
                <w:rtl w:val="0"/>
              </w:rPr>
              <w:t xml:space="preserve">$6,800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0">
            <w:pPr>
              <w:widowControl w:val="0"/>
              <w:rPr>
                <w:sz w:val="24"/>
                <w:szCs w:val="24"/>
              </w:rPr>
            </w:pPr>
            <w:r w:rsidDel="00000000" w:rsidR="00000000" w:rsidRPr="00000000">
              <w:rPr>
                <w:sz w:val="24"/>
                <w:szCs w:val="24"/>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1">
            <w:pPr>
              <w:widowControl w:val="0"/>
              <w:rPr>
                <w:sz w:val="24"/>
                <w:szCs w:val="24"/>
              </w:rPr>
            </w:pPr>
            <w:r w:rsidDel="00000000" w:rsidR="00000000" w:rsidRPr="00000000">
              <w:rPr>
                <w:sz w:val="24"/>
                <w:szCs w:val="24"/>
                <w:rtl w:val="0"/>
              </w:rPr>
              <w:t xml:space="preserve">2018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2">
            <w:pPr>
              <w:widowControl w:val="0"/>
              <w:rPr>
                <w:sz w:val="24"/>
                <w:szCs w:val="24"/>
              </w:rPr>
            </w:pPr>
            <w:r w:rsidDel="00000000" w:rsidR="00000000" w:rsidRPr="00000000">
              <w:rPr>
                <w:sz w:val="24"/>
                <w:szCs w:val="24"/>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3">
            <w:pPr>
              <w:widowControl w:val="0"/>
              <w:rPr>
                <w:sz w:val="24"/>
                <w:szCs w:val="24"/>
              </w:rPr>
            </w:pPr>
            <w:r w:rsidDel="00000000" w:rsidR="00000000" w:rsidRPr="00000000">
              <w:rPr>
                <w:sz w:val="24"/>
                <w:szCs w:val="24"/>
                <w:rtl w:val="0"/>
              </w:rPr>
              <w:t xml:space="preserve">22,237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4">
            <w:pPr>
              <w:widowControl w:val="0"/>
              <w:rPr>
                <w:sz w:val="24"/>
                <w:szCs w:val="24"/>
              </w:rPr>
            </w:pPr>
            <w:r w:rsidDel="00000000" w:rsidR="00000000" w:rsidRPr="00000000">
              <w:rPr>
                <w:sz w:val="24"/>
                <w:szCs w:val="24"/>
                <w:rtl w:val="0"/>
              </w:rPr>
              <w:t xml:space="preserve">$1,100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5">
            <w:pPr>
              <w:widowControl w:val="0"/>
              <w:rPr>
                <w:sz w:val="24"/>
                <w:szCs w:val="24"/>
              </w:rPr>
            </w:pPr>
            <w:r w:rsidDel="00000000" w:rsidR="00000000" w:rsidRPr="00000000">
              <w:rPr>
                <w:sz w:val="24"/>
                <w:szCs w:val="24"/>
                <w:rtl w:val="0"/>
              </w:rPr>
              <w:t xml:space="preserve">30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6">
            <w:pPr>
              <w:widowControl w:val="0"/>
              <w:rPr>
                <w:sz w:val="24"/>
                <w:szCs w:val="24"/>
              </w:rPr>
            </w:pPr>
            <w:r w:rsidDel="00000000" w:rsidR="00000000" w:rsidRPr="00000000">
              <w:rPr>
                <w:sz w:val="24"/>
                <w:szCs w:val="24"/>
                <w:rtl w:val="0"/>
              </w:rPr>
              <w:t xml:space="preserve">2020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7">
            <w:pPr>
              <w:widowControl w:val="0"/>
              <w:rPr>
                <w:sz w:val="24"/>
                <w:szCs w:val="24"/>
              </w:rPr>
            </w:pPr>
            <w:r w:rsidDel="00000000" w:rsidR="00000000" w:rsidRPr="00000000">
              <w:rPr>
                <w:sz w:val="24"/>
                <w:szCs w:val="24"/>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8">
            <w:pPr>
              <w:widowControl w:val="0"/>
              <w:rPr>
                <w:sz w:val="24"/>
                <w:szCs w:val="24"/>
              </w:rPr>
            </w:pPr>
            <w:r w:rsidDel="00000000" w:rsidR="00000000" w:rsidRPr="00000000">
              <w:rPr>
                <w:sz w:val="24"/>
                <w:szCs w:val="24"/>
                <w:rtl w:val="0"/>
              </w:rPr>
              <w:t xml:space="preserve">8,000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9">
            <w:pPr>
              <w:widowControl w:val="0"/>
              <w:rPr>
                <w:sz w:val="24"/>
                <w:szCs w:val="24"/>
              </w:rPr>
            </w:pPr>
            <w:r w:rsidDel="00000000" w:rsidR="00000000" w:rsidRPr="00000000">
              <w:rPr>
                <w:sz w:val="24"/>
                <w:szCs w:val="24"/>
                <w:rtl w:val="0"/>
              </w:rPr>
              <w:t xml:space="preserve">$300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A">
            <w:pPr>
              <w:widowControl w:val="0"/>
              <w:rPr>
                <w:sz w:val="24"/>
                <w:szCs w:val="24"/>
              </w:rPr>
            </w:pPr>
            <w:r w:rsidDel="00000000" w:rsidR="00000000" w:rsidRPr="00000000">
              <w:rPr>
                <w:sz w:val="24"/>
                <w:szCs w:val="24"/>
                <w:rtl w:val="0"/>
              </w:rPr>
              <w:t xml:space="preserve">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B">
            <w:pPr>
              <w:widowControl w:val="0"/>
              <w:rPr>
                <w:sz w:val="24"/>
                <w:szCs w:val="24"/>
              </w:rPr>
            </w:pPr>
            <w:r w:rsidDel="00000000" w:rsidR="00000000" w:rsidRPr="00000000">
              <w:rPr>
                <w:sz w:val="24"/>
                <w:szCs w:val="24"/>
                <w:rtl w:val="0"/>
              </w:rPr>
              <w:t xml:space="preserve">2014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C">
            <w:pPr>
              <w:widowControl w:val="0"/>
              <w:rPr>
                <w:sz w:val="24"/>
                <w:szCs w:val="24"/>
              </w:rPr>
            </w:pPr>
            <w:r w:rsidDel="00000000" w:rsidR="00000000" w:rsidRPr="00000000">
              <w:rPr>
                <w:sz w:val="24"/>
                <w:szCs w:val="24"/>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D">
            <w:pPr>
              <w:widowControl w:val="0"/>
              <w:rPr>
                <w:sz w:val="24"/>
                <w:szCs w:val="24"/>
              </w:rPr>
            </w:pPr>
            <w:r w:rsidDel="00000000" w:rsidR="00000000" w:rsidRPr="00000000">
              <w:rPr>
                <w:sz w:val="24"/>
                <w:szCs w:val="24"/>
                <w:rtl w:val="0"/>
              </w:rPr>
              <w:t xml:space="preserve">71,142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E">
            <w:pPr>
              <w:widowControl w:val="0"/>
              <w:rPr>
                <w:sz w:val="24"/>
                <w:szCs w:val="24"/>
              </w:rPr>
            </w:pPr>
            <w:r w:rsidDel="00000000" w:rsidR="00000000" w:rsidRPr="00000000">
              <w:rPr>
                <w:sz w:val="24"/>
                <w:szCs w:val="24"/>
                <w:rtl w:val="0"/>
              </w:rPr>
              <w:t xml:space="preserve">$2,800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F">
            <w:pPr>
              <w:widowControl w:val="0"/>
              <w:rPr>
                <w:color w:val="ff0000"/>
                <w:sz w:val="24"/>
                <w:szCs w:val="24"/>
              </w:rPr>
            </w:pPr>
            <w:r w:rsidDel="00000000" w:rsidR="00000000" w:rsidRPr="00000000">
              <w:rPr>
                <w:color w:val="ff0000"/>
                <w:sz w:val="24"/>
                <w:szCs w:val="24"/>
                <w:rtl w:val="0"/>
              </w:rPr>
              <w:t xml:space="preserve">60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0">
            <w:pPr>
              <w:widowControl w:val="0"/>
              <w:rPr>
                <w:color w:val="ff0000"/>
                <w:sz w:val="24"/>
                <w:szCs w:val="24"/>
              </w:rPr>
            </w:pPr>
            <w:r w:rsidDel="00000000" w:rsidR="00000000" w:rsidRPr="00000000">
              <w:rPr>
                <w:color w:val="ff0000"/>
                <w:sz w:val="24"/>
                <w:szCs w:val="24"/>
                <w:rtl w:val="0"/>
              </w:rPr>
              <w:t xml:space="preserve">2006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1">
            <w:pPr>
              <w:widowControl w:val="0"/>
              <w:rPr>
                <w:color w:val="ff0000"/>
                <w:sz w:val="24"/>
                <w:szCs w:val="24"/>
              </w:rPr>
            </w:pPr>
            <w:r w:rsidDel="00000000" w:rsidR="00000000" w:rsidRPr="00000000">
              <w:rPr>
                <w:color w:val="ff0000"/>
                <w:sz w:val="24"/>
                <w:szCs w:val="24"/>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2">
            <w:pPr>
              <w:widowControl w:val="0"/>
              <w:rPr>
                <w:color w:val="ff0000"/>
                <w:sz w:val="24"/>
                <w:szCs w:val="24"/>
              </w:rPr>
            </w:pPr>
            <w:r w:rsidDel="00000000" w:rsidR="00000000" w:rsidRPr="00000000">
              <w:rPr>
                <w:color w:val="ff0000"/>
                <w:sz w:val="24"/>
                <w:szCs w:val="24"/>
                <w:rtl w:val="0"/>
              </w:rPr>
              <w:t xml:space="preserve">22,416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3">
            <w:pPr>
              <w:widowControl w:val="0"/>
              <w:rPr>
                <w:color w:val="ff0000"/>
                <w:sz w:val="24"/>
                <w:szCs w:val="24"/>
              </w:rPr>
            </w:pPr>
            <w:r w:rsidDel="00000000" w:rsidR="00000000" w:rsidRPr="00000000">
              <w:rPr>
                <w:color w:val="ff0000"/>
                <w:sz w:val="24"/>
                <w:szCs w:val="24"/>
                <w:rtl w:val="0"/>
              </w:rPr>
              <w:t xml:space="preserve">$4,600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4">
            <w:pPr>
              <w:widowControl w:val="0"/>
              <w:rPr>
                <w:sz w:val="24"/>
                <w:szCs w:val="24"/>
              </w:rPr>
            </w:pPr>
            <w:r w:rsidDel="00000000" w:rsidR="00000000" w:rsidRPr="00000000">
              <w:rPr>
                <w:sz w:val="24"/>
                <w:szCs w:val="24"/>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5">
            <w:pPr>
              <w:widowControl w:val="0"/>
              <w:rPr>
                <w:sz w:val="24"/>
                <w:szCs w:val="24"/>
              </w:rPr>
            </w:pPr>
            <w:r w:rsidDel="00000000" w:rsidR="00000000" w:rsidRPr="00000000">
              <w:rPr>
                <w:sz w:val="24"/>
                <w:szCs w:val="24"/>
                <w:rtl w:val="0"/>
              </w:rPr>
              <w:t xml:space="preserve">2016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6">
            <w:pPr>
              <w:widowControl w:val="0"/>
              <w:rPr>
                <w:sz w:val="24"/>
                <w:szCs w:val="24"/>
              </w:rPr>
            </w:pPr>
            <w:r w:rsidDel="00000000" w:rsidR="00000000" w:rsidRPr="00000000">
              <w:rPr>
                <w:sz w:val="24"/>
                <w:szCs w:val="24"/>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7">
            <w:pPr>
              <w:widowControl w:val="0"/>
              <w:rPr>
                <w:sz w:val="24"/>
                <w:szCs w:val="24"/>
              </w:rPr>
            </w:pPr>
            <w:r w:rsidDel="00000000" w:rsidR="00000000" w:rsidRPr="00000000">
              <w:rPr>
                <w:sz w:val="24"/>
                <w:szCs w:val="24"/>
                <w:rtl w:val="0"/>
              </w:rPr>
              <w:t xml:space="preserve">11,287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8">
            <w:pPr>
              <w:widowControl w:val="0"/>
              <w:rPr>
                <w:sz w:val="24"/>
                <w:szCs w:val="24"/>
              </w:rPr>
            </w:pPr>
            <w:r w:rsidDel="00000000" w:rsidR="00000000" w:rsidRPr="00000000">
              <w:rPr>
                <w:sz w:val="24"/>
                <w:szCs w:val="24"/>
                <w:rtl w:val="0"/>
              </w:rPr>
              <w:t xml:space="preserve">$1,300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9">
            <w:pPr>
              <w:widowControl w:val="0"/>
              <w:rPr>
                <w:sz w:val="24"/>
                <w:szCs w:val="24"/>
              </w:rPr>
            </w:pPr>
            <w:r w:rsidDel="00000000" w:rsidR="00000000" w:rsidRPr="00000000">
              <w:rPr>
                <w:sz w:val="24"/>
                <w:szCs w:val="24"/>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A">
            <w:pPr>
              <w:widowControl w:val="0"/>
              <w:rPr>
                <w:sz w:val="24"/>
                <w:szCs w:val="24"/>
              </w:rPr>
            </w:pPr>
            <w:r w:rsidDel="00000000" w:rsidR="00000000" w:rsidRPr="00000000">
              <w:rPr>
                <w:sz w:val="24"/>
                <w:szCs w:val="24"/>
                <w:rtl w:val="0"/>
              </w:rPr>
              <w:t xml:space="preserve">2013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B">
            <w:pPr>
              <w:widowControl w:val="0"/>
              <w:rPr>
                <w:sz w:val="24"/>
                <w:szCs w:val="24"/>
              </w:rPr>
            </w:pPr>
            <w:r w:rsidDel="00000000" w:rsidR="00000000" w:rsidRPr="00000000">
              <w:rPr>
                <w:sz w:val="24"/>
                <w:szCs w:val="24"/>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C">
            <w:pPr>
              <w:widowControl w:val="0"/>
              <w:rPr>
                <w:sz w:val="24"/>
                <w:szCs w:val="24"/>
              </w:rPr>
            </w:pPr>
            <w:r w:rsidDel="00000000" w:rsidR="00000000" w:rsidRPr="00000000">
              <w:rPr>
                <w:sz w:val="24"/>
                <w:szCs w:val="24"/>
                <w:rtl w:val="0"/>
              </w:rPr>
              <w:t xml:space="preserve">24,059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D">
            <w:pPr>
              <w:widowControl w:val="0"/>
              <w:rPr>
                <w:sz w:val="24"/>
                <w:szCs w:val="24"/>
              </w:rPr>
            </w:pPr>
            <w:r w:rsidDel="00000000" w:rsidR="00000000" w:rsidRPr="00000000">
              <w:rPr>
                <w:sz w:val="24"/>
                <w:szCs w:val="24"/>
                <w:rtl w:val="0"/>
              </w:rPr>
              <w:t xml:space="preserve">$1,600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E">
            <w:pPr>
              <w:widowControl w:val="0"/>
              <w:rPr>
                <w:sz w:val="24"/>
                <w:szCs w:val="24"/>
              </w:rPr>
            </w:pPr>
            <w:r w:rsidDel="00000000" w:rsidR="00000000" w:rsidRPr="00000000">
              <w:rPr>
                <w:sz w:val="24"/>
                <w:szCs w:val="24"/>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F">
            <w:pPr>
              <w:widowControl w:val="0"/>
              <w:rPr>
                <w:sz w:val="24"/>
                <w:szCs w:val="24"/>
              </w:rPr>
            </w:pPr>
            <w:r w:rsidDel="00000000" w:rsidR="00000000" w:rsidRPr="00000000">
              <w:rPr>
                <w:sz w:val="24"/>
                <w:szCs w:val="24"/>
                <w:rtl w:val="0"/>
              </w:rPr>
              <w:t xml:space="preserve">2012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0">
            <w:pPr>
              <w:widowControl w:val="0"/>
              <w:rPr>
                <w:sz w:val="24"/>
                <w:szCs w:val="24"/>
              </w:rPr>
            </w:pPr>
            <w:r w:rsidDel="00000000" w:rsidR="00000000" w:rsidRPr="00000000">
              <w:rPr>
                <w:sz w:val="24"/>
                <w:szCs w:val="24"/>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1">
            <w:pPr>
              <w:widowControl w:val="0"/>
              <w:rPr>
                <w:sz w:val="24"/>
                <w:szCs w:val="24"/>
              </w:rPr>
            </w:pPr>
            <w:r w:rsidDel="00000000" w:rsidR="00000000" w:rsidRPr="00000000">
              <w:rPr>
                <w:sz w:val="24"/>
                <w:szCs w:val="24"/>
                <w:rtl w:val="0"/>
              </w:rPr>
              <w:t xml:space="preserve">4,949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2">
            <w:pPr>
              <w:widowControl w:val="0"/>
              <w:rPr>
                <w:sz w:val="24"/>
                <w:szCs w:val="24"/>
              </w:rPr>
            </w:pPr>
            <w:r w:rsidDel="00000000" w:rsidR="00000000" w:rsidRPr="00000000">
              <w:rPr>
                <w:sz w:val="24"/>
                <w:szCs w:val="24"/>
                <w:rtl w:val="0"/>
              </w:rPr>
              <w:t xml:space="preserve">$1,500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3">
            <w:pPr>
              <w:widowControl w:val="0"/>
              <w:rPr>
                <w:sz w:val="24"/>
                <w:szCs w:val="24"/>
              </w:rPr>
            </w:pPr>
            <w:r w:rsidDel="00000000" w:rsidR="00000000" w:rsidRPr="00000000">
              <w:rPr>
                <w:sz w:val="24"/>
                <w:szCs w:val="24"/>
                <w:rtl w:val="0"/>
              </w:rPr>
              <w:t xml:space="preserve">31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4">
            <w:pPr>
              <w:widowControl w:val="0"/>
              <w:rPr>
                <w:sz w:val="24"/>
                <w:szCs w:val="24"/>
              </w:rPr>
            </w:pPr>
            <w:r w:rsidDel="00000000" w:rsidR="00000000" w:rsidRPr="00000000">
              <w:rPr>
                <w:sz w:val="24"/>
                <w:szCs w:val="24"/>
                <w:rtl w:val="0"/>
              </w:rPr>
              <w:t xml:space="preserve">2015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5">
            <w:pPr>
              <w:widowControl w:val="0"/>
              <w:rPr>
                <w:sz w:val="24"/>
                <w:szCs w:val="24"/>
              </w:rPr>
            </w:pPr>
            <w:r w:rsidDel="00000000" w:rsidR="00000000" w:rsidRPr="00000000">
              <w:rPr>
                <w:sz w:val="24"/>
                <w:szCs w:val="24"/>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6">
            <w:pPr>
              <w:widowControl w:val="0"/>
              <w:rPr>
                <w:sz w:val="24"/>
                <w:szCs w:val="24"/>
              </w:rPr>
            </w:pPr>
            <w:r w:rsidDel="00000000" w:rsidR="00000000" w:rsidRPr="00000000">
              <w:rPr>
                <w:sz w:val="24"/>
                <w:szCs w:val="24"/>
                <w:rtl w:val="0"/>
              </w:rPr>
              <w:t xml:space="preserve">18,004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7">
            <w:pPr>
              <w:widowControl w:val="0"/>
              <w:rPr>
                <w:sz w:val="24"/>
                <w:szCs w:val="24"/>
              </w:rPr>
            </w:pPr>
            <w:r w:rsidDel="00000000" w:rsidR="00000000" w:rsidRPr="00000000">
              <w:rPr>
                <w:sz w:val="24"/>
                <w:szCs w:val="24"/>
                <w:rtl w:val="0"/>
              </w:rPr>
              <w:t xml:space="preserve">$1,100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8">
            <w:pPr>
              <w:widowControl w:val="0"/>
              <w:rPr>
                <w:sz w:val="24"/>
                <w:szCs w:val="24"/>
              </w:rPr>
            </w:pPr>
            <w:r w:rsidDel="00000000" w:rsidR="00000000" w:rsidRPr="00000000">
              <w:rPr>
                <w:sz w:val="24"/>
                <w:szCs w:val="24"/>
                <w:rtl w:val="0"/>
              </w:rPr>
              <w:t xml:space="preserve">34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9">
            <w:pPr>
              <w:widowControl w:val="0"/>
              <w:rPr>
                <w:sz w:val="24"/>
                <w:szCs w:val="24"/>
              </w:rPr>
            </w:pPr>
            <w:r w:rsidDel="00000000" w:rsidR="00000000" w:rsidRPr="00000000">
              <w:rPr>
                <w:sz w:val="24"/>
                <w:szCs w:val="24"/>
                <w:rtl w:val="0"/>
              </w:rPr>
              <w:t xml:space="preserve">2017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A">
            <w:pPr>
              <w:widowControl w:val="0"/>
              <w:rPr>
                <w:sz w:val="24"/>
                <w:szCs w:val="24"/>
              </w:rPr>
            </w:pPr>
            <w:r w:rsidDel="00000000" w:rsidR="00000000" w:rsidRPr="00000000">
              <w:rPr>
                <w:sz w:val="24"/>
                <w:szCs w:val="24"/>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B">
            <w:pPr>
              <w:widowControl w:val="0"/>
              <w:rPr>
                <w:sz w:val="24"/>
                <w:szCs w:val="24"/>
              </w:rPr>
            </w:pPr>
            <w:r w:rsidDel="00000000" w:rsidR="00000000" w:rsidRPr="00000000">
              <w:rPr>
                <w:sz w:val="24"/>
                <w:szCs w:val="24"/>
                <w:rtl w:val="0"/>
              </w:rPr>
              <w:t xml:space="preserve">21,757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C">
            <w:pPr>
              <w:widowControl w:val="0"/>
              <w:rPr>
                <w:sz w:val="24"/>
                <w:szCs w:val="24"/>
              </w:rPr>
            </w:pPr>
            <w:r w:rsidDel="00000000" w:rsidR="00000000" w:rsidRPr="00000000">
              <w:rPr>
                <w:sz w:val="24"/>
                <w:szCs w:val="24"/>
                <w:rtl w:val="0"/>
              </w:rPr>
              <w:t xml:space="preserve">$1,000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D">
            <w:pPr>
              <w:widowControl w:val="0"/>
              <w:rPr>
                <w:sz w:val="24"/>
                <w:szCs w:val="24"/>
              </w:rPr>
            </w:pPr>
            <w:r w:rsidDel="00000000" w:rsidR="00000000" w:rsidRPr="00000000">
              <w:rPr>
                <w:sz w:val="24"/>
                <w:szCs w:val="24"/>
                <w:rtl w:val="0"/>
              </w:rPr>
              <w:t xml:space="preserve">43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E">
            <w:pPr>
              <w:widowControl w:val="0"/>
              <w:rPr>
                <w:sz w:val="24"/>
                <w:szCs w:val="24"/>
              </w:rPr>
            </w:pPr>
            <w:r w:rsidDel="00000000" w:rsidR="00000000" w:rsidRPr="00000000">
              <w:rPr>
                <w:sz w:val="24"/>
                <w:szCs w:val="24"/>
                <w:rtl w:val="0"/>
              </w:rPr>
              <w:t xml:space="preserve">2018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0F">
            <w:pPr>
              <w:widowControl w:val="0"/>
              <w:rPr>
                <w:sz w:val="24"/>
                <w:szCs w:val="24"/>
              </w:rPr>
            </w:pPr>
            <w:r w:rsidDel="00000000" w:rsidR="00000000" w:rsidRPr="00000000">
              <w:rPr>
                <w:sz w:val="24"/>
                <w:szCs w:val="24"/>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0">
            <w:pPr>
              <w:widowControl w:val="0"/>
              <w:rPr>
                <w:sz w:val="24"/>
                <w:szCs w:val="24"/>
              </w:rPr>
            </w:pPr>
            <w:r w:rsidDel="00000000" w:rsidR="00000000" w:rsidRPr="00000000">
              <w:rPr>
                <w:sz w:val="24"/>
                <w:szCs w:val="24"/>
                <w:rtl w:val="0"/>
              </w:rPr>
              <w:t xml:space="preserve">15,337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1">
            <w:pPr>
              <w:widowControl w:val="0"/>
              <w:rPr>
                <w:sz w:val="24"/>
                <w:szCs w:val="24"/>
              </w:rPr>
            </w:pPr>
            <w:r w:rsidDel="00000000" w:rsidR="00000000" w:rsidRPr="00000000">
              <w:rPr>
                <w:sz w:val="24"/>
                <w:szCs w:val="24"/>
                <w:rtl w:val="0"/>
              </w:rPr>
              <w:t xml:space="preserve">$900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2">
            <w:pPr>
              <w:widowControl w:val="0"/>
              <w:rPr>
                <w:color w:val="ff0000"/>
                <w:sz w:val="24"/>
                <w:szCs w:val="24"/>
              </w:rPr>
            </w:pPr>
            <w:r w:rsidDel="00000000" w:rsidR="00000000" w:rsidRPr="00000000">
              <w:rPr>
                <w:color w:val="ff0000"/>
                <w:sz w:val="24"/>
                <w:szCs w:val="24"/>
                <w:rtl w:val="0"/>
              </w:rPr>
              <w:t xml:space="preserve">44</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3">
            <w:pPr>
              <w:widowControl w:val="0"/>
              <w:rPr>
                <w:color w:val="ff0000"/>
                <w:sz w:val="24"/>
                <w:szCs w:val="24"/>
              </w:rPr>
            </w:pPr>
            <w:r w:rsidDel="00000000" w:rsidR="00000000" w:rsidRPr="00000000">
              <w:rPr>
                <w:color w:val="ff0000"/>
                <w:sz w:val="24"/>
                <w:szCs w:val="24"/>
                <w:rtl w:val="0"/>
              </w:rPr>
              <w:t xml:space="preserve">2006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4">
            <w:pPr>
              <w:widowControl w:val="0"/>
              <w:rPr>
                <w:color w:val="ff0000"/>
                <w:sz w:val="24"/>
                <w:szCs w:val="24"/>
              </w:rPr>
            </w:pPr>
            <w:r w:rsidDel="00000000" w:rsidR="00000000" w:rsidRPr="00000000">
              <w:rPr>
                <w:color w:val="ff0000"/>
                <w:sz w:val="24"/>
                <w:szCs w:val="24"/>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5">
            <w:pPr>
              <w:widowControl w:val="0"/>
              <w:rPr>
                <w:color w:val="ff0000"/>
                <w:sz w:val="24"/>
                <w:szCs w:val="24"/>
              </w:rPr>
            </w:pPr>
            <w:r w:rsidDel="00000000" w:rsidR="00000000" w:rsidRPr="00000000">
              <w:rPr>
                <w:color w:val="ff0000"/>
                <w:sz w:val="24"/>
                <w:szCs w:val="24"/>
                <w:rtl w:val="0"/>
              </w:rPr>
              <w:t xml:space="preserve">5,050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6">
            <w:pPr>
              <w:widowControl w:val="0"/>
              <w:rPr>
                <w:color w:val="ff0000"/>
                <w:sz w:val="24"/>
                <w:szCs w:val="24"/>
              </w:rPr>
            </w:pPr>
            <w:r w:rsidDel="00000000" w:rsidR="00000000" w:rsidRPr="00000000">
              <w:rPr>
                <w:color w:val="ff0000"/>
                <w:sz w:val="24"/>
                <w:szCs w:val="24"/>
                <w:rtl w:val="0"/>
              </w:rPr>
              <w:t xml:space="preserve">$1,100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7">
            <w:pPr>
              <w:widowControl w:val="0"/>
              <w:rPr>
                <w:color w:val="ff0000"/>
                <w:sz w:val="24"/>
                <w:szCs w:val="24"/>
              </w:rPr>
            </w:pPr>
            <w:r w:rsidDel="00000000" w:rsidR="00000000" w:rsidRPr="00000000">
              <w:rPr>
                <w:color w:val="ff0000"/>
                <w:sz w:val="24"/>
                <w:szCs w:val="24"/>
                <w:rtl w:val="0"/>
              </w:rPr>
              <w:t xml:space="preserve">45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8">
            <w:pPr>
              <w:widowControl w:val="0"/>
              <w:rPr>
                <w:color w:val="ff0000"/>
                <w:sz w:val="24"/>
                <w:szCs w:val="24"/>
              </w:rPr>
            </w:pPr>
            <w:r w:rsidDel="00000000" w:rsidR="00000000" w:rsidRPr="00000000">
              <w:rPr>
                <w:color w:val="ff0000"/>
                <w:sz w:val="24"/>
                <w:szCs w:val="24"/>
                <w:rtl w:val="0"/>
              </w:rPr>
              <w:t xml:space="preserve">2006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9">
            <w:pPr>
              <w:widowControl w:val="0"/>
              <w:rPr>
                <w:color w:val="ff0000"/>
                <w:sz w:val="24"/>
                <w:szCs w:val="24"/>
              </w:rPr>
            </w:pPr>
            <w:r w:rsidDel="00000000" w:rsidR="00000000" w:rsidRPr="00000000">
              <w:rPr>
                <w:color w:val="ff0000"/>
                <w:sz w:val="24"/>
                <w:szCs w:val="24"/>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A">
            <w:pPr>
              <w:widowControl w:val="0"/>
              <w:rPr>
                <w:color w:val="ff0000"/>
                <w:sz w:val="24"/>
                <w:szCs w:val="24"/>
              </w:rPr>
            </w:pPr>
            <w:r w:rsidDel="00000000" w:rsidR="00000000" w:rsidRPr="00000000">
              <w:rPr>
                <w:color w:val="ff0000"/>
                <w:sz w:val="24"/>
                <w:szCs w:val="24"/>
                <w:rtl w:val="0"/>
              </w:rPr>
              <w:t xml:space="preserve">8,848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B">
            <w:pPr>
              <w:widowControl w:val="0"/>
              <w:rPr>
                <w:color w:val="ff0000"/>
                <w:sz w:val="24"/>
                <w:szCs w:val="24"/>
              </w:rPr>
            </w:pPr>
            <w:r w:rsidDel="00000000" w:rsidR="00000000" w:rsidRPr="00000000">
              <w:rPr>
                <w:color w:val="ff0000"/>
                <w:sz w:val="24"/>
                <w:szCs w:val="24"/>
                <w:rtl w:val="0"/>
              </w:rPr>
              <w:t xml:space="preserve">$900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C">
            <w:pPr>
              <w:widowControl w:val="0"/>
              <w:rPr>
                <w:sz w:val="24"/>
                <w:szCs w:val="24"/>
              </w:rPr>
            </w:pPr>
            <w:r w:rsidDel="00000000" w:rsidR="00000000" w:rsidRPr="00000000">
              <w:rPr>
                <w:sz w:val="24"/>
                <w:szCs w:val="24"/>
                <w:rtl w:val="0"/>
              </w:rPr>
              <w:t xml:space="preserve">46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D">
            <w:pPr>
              <w:widowControl w:val="0"/>
              <w:rPr>
                <w:sz w:val="24"/>
                <w:szCs w:val="24"/>
              </w:rPr>
            </w:pPr>
            <w:r w:rsidDel="00000000" w:rsidR="00000000" w:rsidRPr="00000000">
              <w:rPr>
                <w:sz w:val="24"/>
                <w:szCs w:val="24"/>
                <w:rtl w:val="0"/>
              </w:rPr>
              <w:t xml:space="preserve">2008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E">
            <w:pPr>
              <w:widowControl w:val="0"/>
              <w:rPr>
                <w:sz w:val="24"/>
                <w:szCs w:val="24"/>
              </w:rPr>
            </w:pPr>
            <w:r w:rsidDel="00000000" w:rsidR="00000000" w:rsidRPr="00000000">
              <w:rPr>
                <w:sz w:val="24"/>
                <w:szCs w:val="24"/>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1F">
            <w:pPr>
              <w:widowControl w:val="0"/>
              <w:rPr>
                <w:sz w:val="24"/>
                <w:szCs w:val="24"/>
              </w:rPr>
            </w:pPr>
            <w:r w:rsidDel="00000000" w:rsidR="00000000" w:rsidRPr="00000000">
              <w:rPr>
                <w:sz w:val="24"/>
                <w:szCs w:val="24"/>
                <w:rtl w:val="0"/>
              </w:rPr>
              <w:t xml:space="preserve">3,533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0">
            <w:pPr>
              <w:widowControl w:val="0"/>
              <w:rPr>
                <w:sz w:val="24"/>
                <w:szCs w:val="24"/>
              </w:rPr>
            </w:pPr>
            <w:r w:rsidDel="00000000" w:rsidR="00000000" w:rsidRPr="00000000">
              <w:rPr>
                <w:sz w:val="24"/>
                <w:szCs w:val="24"/>
                <w:rtl w:val="0"/>
              </w:rPr>
              <w:t xml:space="preserve">$2,200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1">
            <w:pPr>
              <w:widowControl w:val="0"/>
              <w:rPr>
                <w:sz w:val="24"/>
                <w:szCs w:val="24"/>
              </w:rPr>
            </w:pPr>
            <w:r w:rsidDel="00000000" w:rsidR="00000000" w:rsidRPr="00000000">
              <w:rPr>
                <w:sz w:val="24"/>
                <w:szCs w:val="24"/>
                <w:rtl w:val="0"/>
              </w:rPr>
              <w:t xml:space="preserve">47</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2">
            <w:pPr>
              <w:widowControl w:val="0"/>
              <w:rPr>
                <w:sz w:val="24"/>
                <w:szCs w:val="24"/>
              </w:rPr>
            </w:pPr>
            <w:r w:rsidDel="00000000" w:rsidR="00000000" w:rsidRPr="00000000">
              <w:rPr>
                <w:sz w:val="24"/>
                <w:szCs w:val="24"/>
                <w:rtl w:val="0"/>
              </w:rPr>
              <w:t xml:space="preserve">2008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3">
            <w:pPr>
              <w:widowControl w:val="0"/>
              <w:rPr>
                <w:sz w:val="24"/>
                <w:szCs w:val="24"/>
              </w:rPr>
            </w:pPr>
            <w:r w:rsidDel="00000000" w:rsidR="00000000" w:rsidRPr="00000000">
              <w:rPr>
                <w:sz w:val="24"/>
                <w:szCs w:val="24"/>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4">
            <w:pPr>
              <w:widowControl w:val="0"/>
              <w:rPr>
                <w:sz w:val="24"/>
                <w:szCs w:val="24"/>
              </w:rPr>
            </w:pPr>
            <w:r w:rsidDel="00000000" w:rsidR="00000000" w:rsidRPr="00000000">
              <w:rPr>
                <w:sz w:val="24"/>
                <w:szCs w:val="24"/>
                <w:rtl w:val="0"/>
              </w:rPr>
              <w:t xml:space="preserve">5,096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5">
            <w:pPr>
              <w:widowControl w:val="0"/>
              <w:rPr>
                <w:sz w:val="24"/>
                <w:szCs w:val="24"/>
              </w:rPr>
            </w:pPr>
            <w:r w:rsidDel="00000000" w:rsidR="00000000" w:rsidRPr="00000000">
              <w:rPr>
                <w:sz w:val="24"/>
                <w:szCs w:val="24"/>
                <w:rtl w:val="0"/>
              </w:rPr>
              <w:t xml:space="preserve">$3,200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6">
            <w:pPr>
              <w:widowControl w:val="0"/>
              <w:rPr>
                <w:sz w:val="24"/>
                <w:szCs w:val="24"/>
              </w:rPr>
            </w:pPr>
            <w:r w:rsidDel="00000000" w:rsidR="00000000" w:rsidRPr="00000000">
              <w:rPr>
                <w:sz w:val="24"/>
                <w:szCs w:val="24"/>
                <w:rtl w:val="0"/>
              </w:rPr>
              <w:t xml:space="preserve">48</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7">
            <w:pPr>
              <w:widowControl w:val="0"/>
              <w:rPr>
                <w:sz w:val="24"/>
                <w:szCs w:val="24"/>
              </w:rPr>
            </w:pPr>
            <w:r w:rsidDel="00000000" w:rsidR="00000000" w:rsidRPr="00000000">
              <w:rPr>
                <w:sz w:val="24"/>
                <w:szCs w:val="24"/>
                <w:rtl w:val="0"/>
              </w:rPr>
              <w:t xml:space="preserve">2009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8">
            <w:pPr>
              <w:widowControl w:val="0"/>
              <w:rPr>
                <w:sz w:val="24"/>
                <w:szCs w:val="24"/>
              </w:rPr>
            </w:pPr>
            <w:r w:rsidDel="00000000" w:rsidR="00000000" w:rsidRPr="00000000">
              <w:rPr>
                <w:sz w:val="24"/>
                <w:szCs w:val="24"/>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9">
            <w:pPr>
              <w:widowControl w:val="0"/>
              <w:rPr>
                <w:sz w:val="24"/>
                <w:szCs w:val="24"/>
              </w:rPr>
            </w:pPr>
            <w:r w:rsidDel="00000000" w:rsidR="00000000" w:rsidRPr="00000000">
              <w:rPr>
                <w:sz w:val="24"/>
                <w:szCs w:val="24"/>
                <w:rtl w:val="0"/>
              </w:rPr>
              <w:t xml:space="preserve">7,380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A">
            <w:pPr>
              <w:widowControl w:val="0"/>
              <w:rPr>
                <w:sz w:val="24"/>
                <w:szCs w:val="24"/>
              </w:rPr>
            </w:pPr>
            <w:r w:rsidDel="00000000" w:rsidR="00000000" w:rsidRPr="00000000">
              <w:rPr>
                <w:sz w:val="24"/>
                <w:szCs w:val="24"/>
                <w:rtl w:val="0"/>
              </w:rPr>
              <w:t xml:space="preserve">$4,800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B">
            <w:pPr>
              <w:widowControl w:val="0"/>
              <w:rPr>
                <w:sz w:val="24"/>
                <w:szCs w:val="24"/>
              </w:rPr>
            </w:pPr>
            <w:r w:rsidDel="00000000" w:rsidR="00000000" w:rsidRPr="00000000">
              <w:rPr>
                <w:sz w:val="24"/>
                <w:szCs w:val="24"/>
                <w:rtl w:val="0"/>
              </w:rPr>
              <w:t xml:space="preserve">49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C">
            <w:pPr>
              <w:widowControl w:val="0"/>
              <w:rPr>
                <w:sz w:val="24"/>
                <w:szCs w:val="24"/>
              </w:rPr>
            </w:pPr>
            <w:r w:rsidDel="00000000" w:rsidR="00000000" w:rsidRPr="00000000">
              <w:rPr>
                <w:sz w:val="24"/>
                <w:szCs w:val="24"/>
                <w:rtl w:val="0"/>
              </w:rPr>
              <w:t xml:space="preserve">2010</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D">
            <w:pPr>
              <w:widowControl w:val="0"/>
              <w:rPr>
                <w:sz w:val="24"/>
                <w:szCs w:val="24"/>
              </w:rPr>
            </w:pPr>
            <w:r w:rsidDel="00000000" w:rsidR="00000000" w:rsidRPr="00000000">
              <w:rPr>
                <w:sz w:val="24"/>
                <w:szCs w:val="24"/>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E">
            <w:pPr>
              <w:widowControl w:val="0"/>
              <w:rPr>
                <w:sz w:val="24"/>
                <w:szCs w:val="24"/>
              </w:rPr>
            </w:pPr>
            <w:r w:rsidDel="00000000" w:rsidR="00000000" w:rsidRPr="00000000">
              <w:rPr>
                <w:sz w:val="24"/>
                <w:szCs w:val="24"/>
                <w:rtl w:val="0"/>
              </w:rPr>
              <w:t xml:space="preserve">11,956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2F">
            <w:pPr>
              <w:widowControl w:val="0"/>
              <w:rPr>
                <w:sz w:val="24"/>
                <w:szCs w:val="24"/>
              </w:rPr>
            </w:pPr>
            <w:r w:rsidDel="00000000" w:rsidR="00000000" w:rsidRPr="00000000">
              <w:rPr>
                <w:sz w:val="24"/>
                <w:szCs w:val="24"/>
                <w:rtl w:val="0"/>
              </w:rPr>
              <w:t xml:space="preserve">$1,300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0">
            <w:pPr>
              <w:widowControl w:val="0"/>
              <w:rPr>
                <w:sz w:val="24"/>
                <w:szCs w:val="24"/>
              </w:rPr>
            </w:pPr>
            <w:r w:rsidDel="00000000" w:rsidR="00000000" w:rsidRPr="00000000">
              <w:rPr>
                <w:sz w:val="24"/>
                <w:szCs w:val="24"/>
                <w:rtl w:val="0"/>
              </w:rPr>
              <w:t xml:space="preserve">51</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1">
            <w:pPr>
              <w:widowControl w:val="0"/>
              <w:rPr>
                <w:sz w:val="24"/>
                <w:szCs w:val="24"/>
              </w:rPr>
            </w:pPr>
            <w:r w:rsidDel="00000000" w:rsidR="00000000" w:rsidRPr="00000000">
              <w:rPr>
                <w:sz w:val="24"/>
                <w:szCs w:val="24"/>
                <w:rtl w:val="0"/>
              </w:rPr>
              <w:t xml:space="preserve">2019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2">
            <w:pPr>
              <w:widowControl w:val="0"/>
              <w:rPr>
                <w:sz w:val="24"/>
                <w:szCs w:val="24"/>
              </w:rPr>
            </w:pPr>
            <w:r w:rsidDel="00000000" w:rsidR="00000000" w:rsidRPr="00000000">
              <w:rPr>
                <w:sz w:val="24"/>
                <w:szCs w:val="24"/>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3">
            <w:pPr>
              <w:widowControl w:val="0"/>
              <w:rPr>
                <w:sz w:val="24"/>
                <w:szCs w:val="24"/>
              </w:rPr>
            </w:pPr>
            <w:r w:rsidDel="00000000" w:rsidR="00000000" w:rsidRPr="00000000">
              <w:rPr>
                <w:sz w:val="24"/>
                <w:szCs w:val="24"/>
                <w:rtl w:val="0"/>
              </w:rPr>
              <w:t xml:space="preserve">5,252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4">
            <w:pPr>
              <w:widowControl w:val="0"/>
              <w:rPr>
                <w:sz w:val="24"/>
                <w:szCs w:val="24"/>
              </w:rPr>
            </w:pPr>
            <w:r w:rsidDel="00000000" w:rsidR="00000000" w:rsidRPr="00000000">
              <w:rPr>
                <w:sz w:val="24"/>
                <w:szCs w:val="24"/>
                <w:rtl w:val="0"/>
              </w:rPr>
              <w:t xml:space="preserve">$300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5">
            <w:pPr>
              <w:widowControl w:val="0"/>
              <w:rPr>
                <w:sz w:val="24"/>
                <w:szCs w:val="24"/>
              </w:rPr>
            </w:pPr>
            <w:r w:rsidDel="00000000" w:rsidR="00000000" w:rsidRPr="00000000">
              <w:rPr>
                <w:sz w:val="24"/>
                <w:szCs w:val="24"/>
                <w:rtl w:val="0"/>
              </w:rPr>
              <w:t xml:space="preserve">52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6">
            <w:pPr>
              <w:widowControl w:val="0"/>
              <w:rPr>
                <w:sz w:val="24"/>
                <w:szCs w:val="24"/>
              </w:rPr>
            </w:pPr>
            <w:r w:rsidDel="00000000" w:rsidR="00000000" w:rsidRPr="00000000">
              <w:rPr>
                <w:sz w:val="24"/>
                <w:szCs w:val="24"/>
                <w:rtl w:val="0"/>
              </w:rPr>
              <w:t xml:space="preserve">2019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7">
            <w:pPr>
              <w:widowControl w:val="0"/>
              <w:rPr>
                <w:sz w:val="24"/>
                <w:szCs w:val="24"/>
              </w:rPr>
            </w:pPr>
            <w:r w:rsidDel="00000000" w:rsidR="00000000" w:rsidRPr="00000000">
              <w:rPr>
                <w:sz w:val="24"/>
                <w:szCs w:val="24"/>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8">
            <w:pPr>
              <w:widowControl w:val="0"/>
              <w:rPr>
                <w:sz w:val="24"/>
                <w:szCs w:val="24"/>
              </w:rPr>
            </w:pPr>
            <w:r w:rsidDel="00000000" w:rsidR="00000000" w:rsidRPr="00000000">
              <w:rPr>
                <w:sz w:val="24"/>
                <w:szCs w:val="24"/>
                <w:rtl w:val="0"/>
              </w:rPr>
              <w:t xml:space="preserve">10,712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9">
            <w:pPr>
              <w:widowControl w:val="0"/>
              <w:rPr>
                <w:sz w:val="24"/>
                <w:szCs w:val="24"/>
              </w:rPr>
            </w:pPr>
            <w:r w:rsidDel="00000000" w:rsidR="00000000" w:rsidRPr="00000000">
              <w:rPr>
                <w:sz w:val="24"/>
                <w:szCs w:val="24"/>
                <w:rtl w:val="0"/>
              </w:rPr>
              <w:t xml:space="preserve">$300</w:t>
            </w:r>
          </w:p>
        </w:tc>
      </w:tr>
      <w:tr>
        <w:trPr>
          <w:trHeight w:val="255" w:hRule="atLeast"/>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A">
            <w:pPr>
              <w:widowControl w:val="0"/>
              <w:rPr>
                <w:sz w:val="24"/>
                <w:szCs w:val="24"/>
              </w:rPr>
            </w:pPr>
            <w:r w:rsidDel="00000000" w:rsidR="00000000" w:rsidRPr="00000000">
              <w:rPr>
                <w:sz w:val="24"/>
                <w:szCs w:val="24"/>
                <w:rtl w:val="0"/>
              </w:rPr>
              <w:t xml:space="preserve">53</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B">
            <w:pPr>
              <w:widowControl w:val="0"/>
              <w:rPr>
                <w:sz w:val="24"/>
                <w:szCs w:val="24"/>
              </w:rPr>
            </w:pPr>
            <w:r w:rsidDel="00000000" w:rsidR="00000000" w:rsidRPr="00000000">
              <w:rPr>
                <w:sz w:val="24"/>
                <w:szCs w:val="24"/>
                <w:rtl w:val="0"/>
              </w:rPr>
              <w:t xml:space="preserve">2019</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C">
            <w:pPr>
              <w:widowControl w:val="0"/>
              <w:rPr>
                <w:sz w:val="24"/>
                <w:szCs w:val="24"/>
              </w:rPr>
            </w:pPr>
            <w:r w:rsidDel="00000000" w:rsidR="00000000" w:rsidRPr="00000000">
              <w:rPr>
                <w:sz w:val="24"/>
                <w:szCs w:val="24"/>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D">
            <w:pPr>
              <w:widowControl w:val="0"/>
              <w:rPr>
                <w:sz w:val="24"/>
                <w:szCs w:val="24"/>
              </w:rPr>
            </w:pPr>
            <w:r w:rsidDel="00000000" w:rsidR="00000000" w:rsidRPr="00000000">
              <w:rPr>
                <w:sz w:val="24"/>
                <w:szCs w:val="24"/>
                <w:rtl w:val="0"/>
              </w:rPr>
              <w:t xml:space="preserve">12,686</w:t>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3E">
            <w:pPr>
              <w:widowControl w:val="0"/>
              <w:rPr>
                <w:sz w:val="24"/>
                <w:szCs w:val="24"/>
              </w:rPr>
            </w:pPr>
            <w:r w:rsidDel="00000000" w:rsidR="00000000" w:rsidRPr="00000000">
              <w:rPr>
                <w:sz w:val="24"/>
                <w:szCs w:val="24"/>
                <w:rtl w:val="0"/>
              </w:rPr>
              <w:t xml:space="preserve">$600</w:t>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spacing w:line="360" w:lineRule="auto"/>
        <w:rPr>
          <w:sz w:val="24"/>
          <w:szCs w:val="24"/>
        </w:rPr>
      </w:pPr>
      <w:r w:rsidDel="00000000" w:rsidR="00000000" w:rsidRPr="00000000">
        <w:rPr>
          <w:rtl w:val="0"/>
        </w:rPr>
        <w:tab/>
      </w:r>
      <w:r w:rsidDel="00000000" w:rsidR="00000000" w:rsidRPr="00000000">
        <w:rPr>
          <w:sz w:val="24"/>
          <w:szCs w:val="24"/>
          <w:rtl w:val="0"/>
        </w:rPr>
        <w:t xml:space="preserve">Table 2 demonstrates the number of years in service, the average miles over a three year period (2017-2020). The final column is the annual cost of maintenance excluding the cost of labor.  Buses with Mercedes engines (in red) cannot be worked on”in house” due to the expense of equipment needed for repairs.  Average cost of maintenance for buses 1-7 years of age is $715.00 for buses 8 years and older $2,708.  Full replacement insurance coverage for all buses minus our deductible for vehicles 12 years old or less.  For the seven buses 13 years or older we would only recoup fair market value minus deductible.  </w:t>
      </w:r>
    </w:p>
    <w:p w:rsidR="00000000" w:rsidDel="00000000" w:rsidP="00000000" w:rsidRDefault="00000000" w:rsidRPr="00000000" w14:paraId="00000141">
      <w:pPr>
        <w:spacing w:line="360" w:lineRule="auto"/>
        <w:rPr>
          <w:sz w:val="24"/>
          <w:szCs w:val="24"/>
        </w:rPr>
      </w:pPr>
      <w:r w:rsidDel="00000000" w:rsidR="00000000" w:rsidRPr="00000000">
        <w:rPr>
          <w:rtl w:val="0"/>
        </w:rPr>
      </w:r>
    </w:p>
    <w:p w:rsidR="00000000" w:rsidDel="00000000" w:rsidP="00000000" w:rsidRDefault="00000000" w:rsidRPr="00000000" w14:paraId="00000142">
      <w:pPr>
        <w:spacing w:line="360" w:lineRule="auto"/>
        <w:rPr>
          <w:sz w:val="24"/>
          <w:szCs w:val="24"/>
        </w:rPr>
      </w:pPr>
      <w:r w:rsidDel="00000000" w:rsidR="00000000" w:rsidRPr="00000000">
        <w:rPr>
          <w:sz w:val="24"/>
          <w:szCs w:val="24"/>
          <w:rtl w:val="0"/>
        </w:rPr>
        <w:t xml:space="preserve">Table 3: Current Drivers and Routes</w:t>
      </w:r>
      <w:r w:rsidDel="00000000" w:rsidR="00000000" w:rsidRPr="00000000">
        <w:rPr>
          <w:rtl w:val="0"/>
        </w:rPr>
      </w:r>
    </w:p>
    <w:tbl>
      <w:tblPr>
        <w:tblStyle w:val="Table3"/>
        <w:tblW w:w="1074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
        <w:gridCol w:w="3795"/>
        <w:gridCol w:w="4785"/>
        <w:gridCol w:w="1222"/>
        <w:tblGridChange w:id="0">
          <w:tblGrid>
            <w:gridCol w:w="945"/>
            <w:gridCol w:w="3795"/>
            <w:gridCol w:w="4785"/>
            <w:gridCol w:w="1222"/>
          </w:tblGrid>
        </w:tblGridChange>
      </w:tblGrid>
      <w:tr>
        <w:tc>
          <w:tcPr/>
          <w:p w:rsidR="00000000" w:rsidDel="00000000" w:rsidP="00000000" w:rsidRDefault="00000000" w:rsidRPr="00000000" w14:paraId="00000143">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Bus #</w:t>
            </w:r>
          </w:p>
        </w:tc>
        <w:tc>
          <w:tcPr/>
          <w:p w:rsidR="00000000" w:rsidDel="00000000" w:rsidP="00000000" w:rsidRDefault="00000000" w:rsidRPr="00000000" w14:paraId="00000144">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Driver Name</w:t>
            </w:r>
          </w:p>
        </w:tc>
        <w:tc>
          <w:tcPr/>
          <w:p w:rsidR="00000000" w:rsidDel="00000000" w:rsidP="00000000" w:rsidRDefault="00000000" w:rsidRPr="00000000" w14:paraId="00000145">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Route</w:t>
            </w:r>
          </w:p>
        </w:tc>
      </w:tr>
      <w:tr>
        <w:tc>
          <w:tcPr/>
          <w:p w:rsidR="00000000" w:rsidDel="00000000" w:rsidP="00000000" w:rsidRDefault="00000000" w:rsidRPr="00000000" w14:paraId="00000146">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19</w:t>
            </w:r>
          </w:p>
        </w:tc>
        <w:tc>
          <w:tcPr/>
          <w:p w:rsidR="00000000" w:rsidDel="00000000" w:rsidP="00000000" w:rsidRDefault="00000000" w:rsidRPr="00000000" w14:paraId="00000147">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Tammy Smith</w:t>
            </w:r>
          </w:p>
        </w:tc>
        <w:tc>
          <w:tcPr/>
          <w:p w:rsidR="00000000" w:rsidDel="00000000" w:rsidP="00000000" w:rsidRDefault="00000000" w:rsidRPr="00000000" w14:paraId="00000148">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Curtisville (Contract) 20</w:t>
            </w:r>
          </w:p>
        </w:tc>
      </w:tr>
      <w:tr>
        <w:tc>
          <w:tcPr/>
          <w:p w:rsidR="00000000" w:rsidDel="00000000" w:rsidP="00000000" w:rsidRDefault="00000000" w:rsidRPr="00000000" w14:paraId="00000149">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49</w:t>
            </w:r>
          </w:p>
        </w:tc>
        <w:tc>
          <w:tcPr/>
          <w:p w:rsidR="00000000" w:rsidDel="00000000" w:rsidP="00000000" w:rsidRDefault="00000000" w:rsidRPr="00000000" w14:paraId="0000014A">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Randy Carlisle</w:t>
            </w:r>
          </w:p>
        </w:tc>
        <w:tc>
          <w:tcPr/>
          <w:p w:rsidR="00000000" w:rsidDel="00000000" w:rsidP="00000000" w:rsidRDefault="00000000" w:rsidRPr="00000000" w14:paraId="0000014B">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40</w:t>
            </w:r>
          </w:p>
        </w:tc>
      </w:tr>
      <w:tr>
        <w:tc>
          <w:tcPr/>
          <w:p w:rsidR="00000000" w:rsidDel="00000000" w:rsidP="00000000" w:rsidRDefault="00000000" w:rsidRPr="00000000" w14:paraId="0000014C">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34</w:t>
            </w:r>
          </w:p>
        </w:tc>
        <w:tc>
          <w:tcPr/>
          <w:p w:rsidR="00000000" w:rsidDel="00000000" w:rsidP="00000000" w:rsidRDefault="00000000" w:rsidRPr="00000000" w14:paraId="0000014D">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Dave Arnett</w:t>
            </w:r>
          </w:p>
        </w:tc>
        <w:tc>
          <w:tcPr/>
          <w:p w:rsidR="00000000" w:rsidDel="00000000" w:rsidP="00000000" w:rsidRDefault="00000000" w:rsidRPr="00000000" w14:paraId="0000014E">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40</w:t>
            </w:r>
          </w:p>
        </w:tc>
      </w:tr>
      <w:tr>
        <w:tc>
          <w:tcPr/>
          <w:p w:rsidR="00000000" w:rsidDel="00000000" w:rsidP="00000000" w:rsidRDefault="00000000" w:rsidRPr="00000000" w14:paraId="0000014F">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w:t>
            </w:r>
          </w:p>
        </w:tc>
        <w:tc>
          <w:tcPr/>
          <w:p w:rsidR="00000000" w:rsidDel="00000000" w:rsidP="00000000" w:rsidRDefault="00000000" w:rsidRPr="00000000" w14:paraId="00000150">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Scott Cessna</w:t>
            </w:r>
          </w:p>
        </w:tc>
        <w:tc>
          <w:tcPr/>
          <w:p w:rsidR="00000000" w:rsidDel="00000000" w:rsidP="00000000" w:rsidRDefault="00000000" w:rsidRPr="00000000" w14:paraId="00000151">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Hobbs-200N (Contract) 25</w:t>
            </w:r>
          </w:p>
        </w:tc>
      </w:tr>
      <w:tr>
        <w:tc>
          <w:tcPr/>
          <w:p w:rsidR="00000000" w:rsidDel="00000000" w:rsidP="00000000" w:rsidRDefault="00000000" w:rsidRPr="00000000" w14:paraId="00000152">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31</w:t>
            </w:r>
          </w:p>
        </w:tc>
        <w:tc>
          <w:tcPr/>
          <w:p w:rsidR="00000000" w:rsidDel="00000000" w:rsidP="00000000" w:rsidRDefault="00000000" w:rsidRPr="00000000" w14:paraId="00000153">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Beth Mitchell</w:t>
            </w:r>
          </w:p>
        </w:tc>
        <w:tc>
          <w:tcPr/>
          <w:p w:rsidR="00000000" w:rsidDel="00000000" w:rsidP="00000000" w:rsidRDefault="00000000" w:rsidRPr="00000000" w14:paraId="00000154">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30</w:t>
            </w:r>
          </w:p>
        </w:tc>
      </w:tr>
      <w:tr>
        <w:tc>
          <w:tcPr/>
          <w:p w:rsidR="00000000" w:rsidDel="00000000" w:rsidP="00000000" w:rsidRDefault="00000000" w:rsidRPr="00000000" w14:paraId="00000155">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26</w:t>
            </w:r>
          </w:p>
        </w:tc>
        <w:tc>
          <w:tcPr/>
          <w:p w:rsidR="00000000" w:rsidDel="00000000" w:rsidP="00000000" w:rsidRDefault="00000000" w:rsidRPr="00000000" w14:paraId="00000156">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Jennifer Edwards</w:t>
            </w:r>
          </w:p>
        </w:tc>
        <w:tc>
          <w:tcPr/>
          <w:p w:rsidR="00000000" w:rsidDel="00000000" w:rsidP="00000000" w:rsidRDefault="00000000" w:rsidRPr="00000000" w14:paraId="00000157">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Hobbs-West Elwood (Contract) 20</w:t>
            </w:r>
          </w:p>
        </w:tc>
      </w:tr>
      <w:tr>
        <w:tc>
          <w:tcPr/>
          <w:p w:rsidR="00000000" w:rsidDel="00000000" w:rsidP="00000000" w:rsidRDefault="00000000" w:rsidRPr="00000000" w14:paraId="00000158">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17</w:t>
            </w:r>
          </w:p>
        </w:tc>
        <w:tc>
          <w:tcPr/>
          <w:p w:rsidR="00000000" w:rsidDel="00000000" w:rsidP="00000000" w:rsidRDefault="00000000" w:rsidRPr="00000000" w14:paraId="00000159">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Dixie Cessna</w:t>
            </w:r>
          </w:p>
        </w:tc>
        <w:tc>
          <w:tcPr/>
          <w:p w:rsidR="00000000" w:rsidDel="00000000" w:rsidP="00000000" w:rsidRDefault="00000000" w:rsidRPr="00000000" w14:paraId="0000015A">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600 S-Altanta (Contract) 20</w:t>
            </w:r>
          </w:p>
        </w:tc>
      </w:tr>
      <w:tr>
        <w:tc>
          <w:tcPr/>
          <w:p w:rsidR="00000000" w:rsidDel="00000000" w:rsidP="00000000" w:rsidRDefault="00000000" w:rsidRPr="00000000" w14:paraId="0000015B">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w:t>
            </w:r>
          </w:p>
        </w:tc>
        <w:tc>
          <w:tcPr/>
          <w:p w:rsidR="00000000" w:rsidDel="00000000" w:rsidP="00000000" w:rsidRDefault="00000000" w:rsidRPr="00000000" w14:paraId="0000015C">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Brian Overdorf</w:t>
            </w:r>
          </w:p>
        </w:tc>
        <w:tc>
          <w:tcPr/>
          <w:p w:rsidR="00000000" w:rsidDel="00000000" w:rsidP="00000000" w:rsidRDefault="00000000" w:rsidRPr="00000000" w14:paraId="0000015D">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400 S-600S (Contract) 20</w:t>
            </w:r>
          </w:p>
        </w:tc>
      </w:tr>
      <w:tr>
        <w:tc>
          <w:tcPr/>
          <w:p w:rsidR="00000000" w:rsidDel="00000000" w:rsidP="00000000" w:rsidRDefault="00000000" w:rsidRPr="00000000" w14:paraId="0000015E">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25</w:t>
            </w:r>
          </w:p>
        </w:tc>
        <w:tc>
          <w:tcPr/>
          <w:p w:rsidR="00000000" w:rsidDel="00000000" w:rsidP="00000000" w:rsidRDefault="00000000" w:rsidRPr="00000000" w14:paraId="0000015F">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Kevin Wittkamper</w:t>
            </w:r>
          </w:p>
        </w:tc>
        <w:tc>
          <w:tcPr/>
          <w:p w:rsidR="00000000" w:rsidDel="00000000" w:rsidP="00000000" w:rsidRDefault="00000000" w:rsidRPr="00000000" w14:paraId="00000160">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South to West Elwood (Contract) 22</w:t>
            </w:r>
          </w:p>
        </w:tc>
      </w:tr>
    </w:tbl>
    <w:p w:rsidR="00000000" w:rsidDel="00000000" w:rsidP="00000000" w:rsidRDefault="00000000" w:rsidRPr="00000000" w14:paraId="00000161">
      <w:pPr>
        <w:spacing w:after="0" w:line="276" w:lineRule="auto"/>
        <w:jc w:val="left"/>
        <w:rPr>
          <w:rFonts w:ascii="Calibri" w:cs="Calibri" w:eastAsia="Calibri" w:hAnsi="Calibri"/>
          <w:b w:val="1"/>
          <w:sz w:val="48"/>
          <w:szCs w:val="48"/>
        </w:rPr>
      </w:pPr>
      <w:r w:rsidDel="00000000" w:rsidR="00000000" w:rsidRPr="00000000">
        <w:rPr>
          <w:rtl w:val="0"/>
        </w:rPr>
      </w:r>
    </w:p>
    <w:tbl>
      <w:tblPr>
        <w:tblStyle w:val="Table4"/>
        <w:tblW w:w="1068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0"/>
        <w:gridCol w:w="3810"/>
        <w:gridCol w:w="4635"/>
        <w:gridCol w:w="1222"/>
        <w:tblGridChange w:id="0">
          <w:tblGrid>
            <w:gridCol w:w="1020"/>
            <w:gridCol w:w="3810"/>
            <w:gridCol w:w="4635"/>
            <w:gridCol w:w="1222"/>
          </w:tblGrid>
        </w:tblGridChange>
      </w:tblGrid>
      <w:tr>
        <w:tc>
          <w:tcPr/>
          <w:p w:rsidR="00000000" w:rsidDel="00000000" w:rsidP="00000000" w:rsidRDefault="00000000" w:rsidRPr="00000000" w14:paraId="00000162">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14 </w:t>
            </w:r>
          </w:p>
        </w:tc>
        <w:tc>
          <w:tcPr/>
          <w:p w:rsidR="00000000" w:rsidDel="00000000" w:rsidP="00000000" w:rsidRDefault="00000000" w:rsidRPr="00000000" w14:paraId="00000163">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Lori Henry</w:t>
            </w:r>
          </w:p>
        </w:tc>
        <w:tc>
          <w:tcPr/>
          <w:p w:rsidR="00000000" w:rsidDel="00000000" w:rsidP="00000000" w:rsidRDefault="00000000" w:rsidRPr="00000000" w14:paraId="00000164">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Goldsmith/Normanda (Contract) 20</w:t>
            </w:r>
          </w:p>
        </w:tc>
      </w:tr>
      <w:tr>
        <w:tc>
          <w:tcPr/>
          <w:p w:rsidR="00000000" w:rsidDel="00000000" w:rsidP="00000000" w:rsidRDefault="00000000" w:rsidRPr="00000000" w14:paraId="00000165">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51</w:t>
            </w:r>
          </w:p>
        </w:tc>
        <w:tc>
          <w:tcPr/>
          <w:p w:rsidR="00000000" w:rsidDel="00000000" w:rsidP="00000000" w:rsidRDefault="00000000" w:rsidRPr="00000000" w14:paraId="00000166">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Charlotte Baird</w:t>
            </w:r>
          </w:p>
        </w:tc>
        <w:tc>
          <w:tcPr/>
          <w:p w:rsidR="00000000" w:rsidDel="00000000" w:rsidP="00000000" w:rsidRDefault="00000000" w:rsidRPr="00000000" w14:paraId="00000167">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22</w:t>
            </w:r>
          </w:p>
        </w:tc>
      </w:tr>
      <w:tr>
        <w:trPr>
          <w:trHeight w:val="300" w:hRule="atLeast"/>
        </w:trPr>
        <w:tc>
          <w:tcPr/>
          <w:p w:rsidR="00000000" w:rsidDel="00000000" w:rsidP="00000000" w:rsidRDefault="00000000" w:rsidRPr="00000000" w14:paraId="00000168">
            <w:pPr>
              <w:spacing w:line="240" w:lineRule="auto"/>
              <w:ind w:left="-90" w:firstLine="0"/>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52</w:t>
            </w:r>
          </w:p>
        </w:tc>
        <w:tc>
          <w:tcPr/>
          <w:p w:rsidR="00000000" w:rsidDel="00000000" w:rsidP="00000000" w:rsidRDefault="00000000" w:rsidRPr="00000000" w14:paraId="00000169">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Debbie Maxson</w:t>
            </w:r>
          </w:p>
        </w:tc>
        <w:tc>
          <w:tcPr/>
          <w:p w:rsidR="00000000" w:rsidDel="00000000" w:rsidP="00000000" w:rsidRDefault="00000000" w:rsidRPr="00000000" w14:paraId="0000016A">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Division/31 Corridor (Corp) 30</w:t>
            </w:r>
          </w:p>
        </w:tc>
      </w:tr>
      <w:tr>
        <w:tc>
          <w:tcPr/>
          <w:p w:rsidR="00000000" w:rsidDel="00000000" w:rsidP="00000000" w:rsidRDefault="00000000" w:rsidRPr="00000000" w14:paraId="0000016B">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21</w:t>
            </w:r>
          </w:p>
        </w:tc>
        <w:tc>
          <w:tcPr/>
          <w:p w:rsidR="00000000" w:rsidDel="00000000" w:rsidP="00000000" w:rsidRDefault="00000000" w:rsidRPr="00000000" w14:paraId="0000016C">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Glenn Edwards</w:t>
            </w:r>
          </w:p>
        </w:tc>
        <w:tc>
          <w:tcPr/>
          <w:p w:rsidR="00000000" w:rsidDel="00000000" w:rsidP="00000000" w:rsidRDefault="00000000" w:rsidRPr="00000000" w14:paraId="0000016D">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Clinton County Line (Contract) 20</w:t>
            </w:r>
          </w:p>
        </w:tc>
      </w:tr>
      <w:tr>
        <w:tc>
          <w:tcPr/>
          <w:p w:rsidR="00000000" w:rsidDel="00000000" w:rsidP="00000000" w:rsidRDefault="00000000" w:rsidRPr="00000000" w14:paraId="0000016E">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53</w:t>
            </w:r>
          </w:p>
        </w:tc>
        <w:tc>
          <w:tcPr/>
          <w:p w:rsidR="00000000" w:rsidDel="00000000" w:rsidP="00000000" w:rsidRDefault="00000000" w:rsidRPr="00000000" w14:paraId="0000016F">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Matt Gall</w:t>
            </w:r>
          </w:p>
        </w:tc>
        <w:tc>
          <w:tcPr/>
          <w:p w:rsidR="00000000" w:rsidDel="00000000" w:rsidP="00000000" w:rsidRDefault="00000000" w:rsidRPr="00000000" w14:paraId="00000170">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Kempton (Corp) 20</w:t>
            </w:r>
          </w:p>
        </w:tc>
      </w:tr>
      <w:tr>
        <w:tc>
          <w:tcPr/>
          <w:p w:rsidR="00000000" w:rsidDel="00000000" w:rsidP="00000000" w:rsidRDefault="00000000" w:rsidRPr="00000000" w14:paraId="00000171">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16</w:t>
            </w:r>
          </w:p>
        </w:tc>
        <w:tc>
          <w:tcPr/>
          <w:p w:rsidR="00000000" w:rsidDel="00000000" w:rsidP="00000000" w:rsidRDefault="00000000" w:rsidRPr="00000000" w14:paraId="00000172">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Tim Henry</w:t>
            </w:r>
          </w:p>
        </w:tc>
        <w:tc>
          <w:tcPr/>
          <w:p w:rsidR="00000000" w:rsidDel="00000000" w:rsidP="00000000" w:rsidRDefault="00000000" w:rsidRPr="00000000" w14:paraId="00000173">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East of 31/900 W (Contract) 20</w:t>
            </w:r>
          </w:p>
        </w:tc>
      </w:tr>
      <w:tr>
        <w:tc>
          <w:tcPr/>
          <w:p w:rsidR="00000000" w:rsidDel="00000000" w:rsidP="00000000" w:rsidRDefault="00000000" w:rsidRPr="00000000" w14:paraId="00000174">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43</w:t>
            </w:r>
          </w:p>
        </w:tc>
        <w:tc>
          <w:tcPr/>
          <w:p w:rsidR="00000000" w:rsidDel="00000000" w:rsidP="00000000" w:rsidRDefault="00000000" w:rsidRPr="00000000" w14:paraId="00000175">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James Voss</w:t>
            </w:r>
          </w:p>
        </w:tc>
        <w:tc>
          <w:tcPr/>
          <w:p w:rsidR="00000000" w:rsidDel="00000000" w:rsidP="00000000" w:rsidRDefault="00000000" w:rsidRPr="00000000" w14:paraId="00000176">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(Contract) Golf Course 42</w:t>
            </w:r>
          </w:p>
        </w:tc>
      </w:tr>
      <w:tr>
        <w:tc>
          <w:tcPr/>
          <w:p w:rsidR="00000000" w:rsidDel="00000000" w:rsidP="00000000" w:rsidRDefault="00000000" w:rsidRPr="00000000" w14:paraId="00000177">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48</w:t>
            </w:r>
          </w:p>
        </w:tc>
        <w:tc>
          <w:tcPr/>
          <w:p w:rsidR="00000000" w:rsidDel="00000000" w:rsidP="00000000" w:rsidRDefault="00000000" w:rsidRPr="00000000" w14:paraId="00000178">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Jane Harper</w:t>
            </w:r>
          </w:p>
        </w:tc>
        <w:tc>
          <w:tcPr/>
          <w:p w:rsidR="00000000" w:rsidDel="00000000" w:rsidP="00000000" w:rsidRDefault="00000000" w:rsidRPr="00000000" w14:paraId="00000179">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40</w:t>
            </w:r>
          </w:p>
        </w:tc>
      </w:tr>
      <w:tr>
        <w:tc>
          <w:tcPr/>
          <w:p w:rsidR="00000000" w:rsidDel="00000000" w:rsidP="00000000" w:rsidRDefault="00000000" w:rsidRPr="00000000" w14:paraId="0000017A">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9</w:t>
            </w:r>
          </w:p>
        </w:tc>
        <w:tc>
          <w:tcPr/>
          <w:p w:rsidR="00000000" w:rsidDel="00000000" w:rsidP="00000000" w:rsidRDefault="00000000" w:rsidRPr="00000000" w14:paraId="0000017B">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Bruce Schulenburg</w:t>
            </w:r>
          </w:p>
        </w:tc>
        <w:tc>
          <w:tcPr/>
          <w:p w:rsidR="00000000" w:rsidDel="00000000" w:rsidP="00000000" w:rsidRDefault="00000000" w:rsidRPr="00000000" w14:paraId="0000017C">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40</w:t>
            </w:r>
          </w:p>
        </w:tc>
      </w:tr>
      <w:tr>
        <w:tc>
          <w:tcPr/>
          <w:p w:rsidR="00000000" w:rsidDel="00000000" w:rsidP="00000000" w:rsidRDefault="00000000" w:rsidRPr="00000000" w14:paraId="0000017D">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47</w:t>
            </w:r>
          </w:p>
        </w:tc>
        <w:tc>
          <w:tcPr/>
          <w:p w:rsidR="00000000" w:rsidDel="00000000" w:rsidP="00000000" w:rsidRDefault="00000000" w:rsidRPr="00000000" w14:paraId="0000017E">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Becky Schulenburg</w:t>
            </w:r>
          </w:p>
        </w:tc>
        <w:tc>
          <w:tcPr/>
          <w:p w:rsidR="00000000" w:rsidDel="00000000" w:rsidP="00000000" w:rsidRDefault="00000000" w:rsidRPr="00000000" w14:paraId="0000017F">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City (Corp) 35</w:t>
            </w:r>
          </w:p>
        </w:tc>
      </w:tr>
      <w:tr>
        <w:tc>
          <w:tcPr/>
          <w:p w:rsidR="00000000" w:rsidDel="00000000" w:rsidP="00000000" w:rsidRDefault="00000000" w:rsidRPr="00000000" w14:paraId="00000180">
            <w:pPr>
              <w:spacing w:line="240" w:lineRule="auto"/>
              <w:jc w:val="center"/>
              <w:rPr>
                <w:rFonts w:ascii="Calibri" w:cs="Calibri" w:eastAsia="Calibri" w:hAnsi="Calibri"/>
                <w:sz w:val="28"/>
                <w:szCs w:val="28"/>
              </w:rPr>
            </w:pPr>
            <w:r w:rsidDel="00000000" w:rsidR="00000000" w:rsidRPr="00000000">
              <w:rPr>
                <w:rtl w:val="0"/>
              </w:rPr>
            </w:r>
          </w:p>
        </w:tc>
        <w:tc>
          <w:tcPr/>
          <w:p w:rsidR="00000000" w:rsidDel="00000000" w:rsidP="00000000" w:rsidRDefault="00000000" w:rsidRPr="00000000" w14:paraId="00000181">
            <w:pPr>
              <w:spacing w:line="240" w:lineRule="auto"/>
              <w:rPr>
                <w:rFonts w:ascii="Calibri" w:cs="Calibri" w:eastAsia="Calibri" w:hAnsi="Calibri"/>
                <w:sz w:val="28"/>
                <w:szCs w:val="28"/>
              </w:rPr>
            </w:pPr>
            <w:r w:rsidDel="00000000" w:rsidR="00000000" w:rsidRPr="00000000">
              <w:rPr>
                <w:rtl w:val="0"/>
              </w:rPr>
            </w:r>
          </w:p>
        </w:tc>
        <w:tc>
          <w:tcPr/>
          <w:p w:rsidR="00000000" w:rsidDel="00000000" w:rsidP="00000000" w:rsidRDefault="00000000" w:rsidRPr="00000000" w14:paraId="00000182">
            <w:pPr>
              <w:spacing w:line="240" w:lineRule="auto"/>
              <w:rPr>
                <w:rFonts w:ascii="Calibri" w:cs="Calibri" w:eastAsia="Calibri" w:hAnsi="Calibri"/>
                <w:sz w:val="28"/>
                <w:szCs w:val="28"/>
              </w:rPr>
            </w:pPr>
            <w:r w:rsidDel="00000000" w:rsidR="00000000" w:rsidRPr="00000000">
              <w:rPr>
                <w:rtl w:val="0"/>
              </w:rPr>
            </w:r>
          </w:p>
        </w:tc>
      </w:tr>
      <w:tr>
        <w:tc>
          <w:tcPr/>
          <w:p w:rsidR="00000000" w:rsidDel="00000000" w:rsidP="00000000" w:rsidRDefault="00000000" w:rsidRPr="00000000" w14:paraId="00000183">
            <w:pPr>
              <w:spacing w:line="240" w:lineRule="auto"/>
              <w:jc w:val="center"/>
              <w:rPr>
                <w:rFonts w:ascii="Calibri" w:cs="Calibri" w:eastAsia="Calibri" w:hAnsi="Calibri"/>
                <w:sz w:val="28"/>
                <w:szCs w:val="28"/>
              </w:rPr>
            </w:pPr>
            <w:r w:rsidDel="00000000" w:rsidR="00000000" w:rsidRPr="00000000">
              <w:rPr>
                <w:rtl w:val="0"/>
              </w:rPr>
            </w:r>
          </w:p>
        </w:tc>
        <w:tc>
          <w:tcPr/>
          <w:p w:rsidR="00000000" w:rsidDel="00000000" w:rsidP="00000000" w:rsidRDefault="00000000" w:rsidRPr="00000000" w14:paraId="00000184">
            <w:pPr>
              <w:spacing w:line="240" w:lineRule="auto"/>
              <w:rPr>
                <w:rFonts w:ascii="Calibri" w:cs="Calibri" w:eastAsia="Calibri" w:hAnsi="Calibri"/>
                <w:sz w:val="28"/>
                <w:szCs w:val="28"/>
              </w:rPr>
            </w:pPr>
            <w:r w:rsidDel="00000000" w:rsidR="00000000" w:rsidRPr="00000000">
              <w:rPr>
                <w:rtl w:val="0"/>
              </w:rPr>
            </w:r>
          </w:p>
        </w:tc>
        <w:tc>
          <w:tcPr/>
          <w:p w:rsidR="00000000" w:rsidDel="00000000" w:rsidP="00000000" w:rsidRDefault="00000000" w:rsidRPr="00000000" w14:paraId="00000185">
            <w:pPr>
              <w:spacing w:line="240" w:lineRule="auto"/>
              <w:rPr>
                <w:rFonts w:ascii="Calibri" w:cs="Calibri" w:eastAsia="Calibri" w:hAnsi="Calibri"/>
                <w:sz w:val="28"/>
                <w:szCs w:val="28"/>
              </w:rPr>
            </w:pPr>
            <w:r w:rsidDel="00000000" w:rsidR="00000000" w:rsidRPr="00000000">
              <w:rPr>
                <w:rtl w:val="0"/>
              </w:rPr>
            </w:r>
          </w:p>
        </w:tc>
      </w:tr>
      <w:tr>
        <w:tc>
          <w:tcPr/>
          <w:p w:rsidR="00000000" w:rsidDel="00000000" w:rsidP="00000000" w:rsidRDefault="00000000" w:rsidRPr="00000000" w14:paraId="00000186">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46</w:t>
            </w:r>
          </w:p>
        </w:tc>
        <w:tc>
          <w:tcPr/>
          <w:p w:rsidR="00000000" w:rsidDel="00000000" w:rsidP="00000000" w:rsidRDefault="00000000" w:rsidRPr="00000000" w14:paraId="00000187">
            <w:pPr>
              <w:spacing w:line="240" w:lineRule="auto"/>
              <w:ind w:right="-1065"/>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Boys and Girls Club Bus</w:t>
            </w:r>
          </w:p>
        </w:tc>
        <w:tc>
          <w:tcPr/>
          <w:p w:rsidR="00000000" w:rsidDel="00000000" w:rsidP="00000000" w:rsidRDefault="00000000" w:rsidRPr="00000000" w14:paraId="00000188">
            <w:pPr>
              <w:spacing w:line="240" w:lineRule="auto"/>
              <w:ind w:right="-1065"/>
              <w:rPr>
                <w:rFonts w:ascii="Calibri" w:cs="Calibri" w:eastAsia="Calibri" w:hAnsi="Calibri"/>
                <w:sz w:val="28"/>
                <w:szCs w:val="28"/>
              </w:rPr>
            </w:pPr>
            <w:r w:rsidDel="00000000" w:rsidR="00000000" w:rsidRPr="00000000">
              <w:rPr>
                <w:rtl w:val="0"/>
              </w:rPr>
            </w:r>
          </w:p>
        </w:tc>
      </w:tr>
      <w:tr>
        <w:trPr>
          <w:trHeight w:val="380" w:hRule="atLeast"/>
        </w:trPr>
        <w:tc>
          <w:tcPr>
            <w:tcBorders>
              <w:top w:color="000000" w:space="0" w:sz="4" w:val="single"/>
              <w:bottom w:color="000000" w:space="0" w:sz="4" w:val="single"/>
            </w:tcBorders>
          </w:tcPr>
          <w:p w:rsidR="00000000" w:rsidDel="00000000" w:rsidP="00000000" w:rsidRDefault="00000000" w:rsidRPr="00000000" w14:paraId="00000189">
            <w:pPr>
              <w:spacing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22</w:t>
            </w:r>
          </w:p>
        </w:tc>
        <w:tc>
          <w:tcPr>
            <w:tcBorders>
              <w:top w:color="000000" w:space="0" w:sz="4" w:val="single"/>
              <w:bottom w:color="000000" w:space="0" w:sz="4" w:val="single"/>
            </w:tcBorders>
          </w:tcPr>
          <w:p w:rsidR="00000000" w:rsidDel="00000000" w:rsidP="00000000" w:rsidRDefault="00000000" w:rsidRPr="00000000" w14:paraId="0000018A">
            <w:pPr>
              <w:spacing w:line="240"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Boys and Girls Club Bus</w:t>
            </w:r>
          </w:p>
        </w:tc>
        <w:tc>
          <w:tcPr>
            <w:tcBorders>
              <w:top w:color="000000" w:space="0" w:sz="4" w:val="single"/>
              <w:bottom w:color="000000" w:space="0" w:sz="4" w:val="single"/>
            </w:tcBorders>
          </w:tcPr>
          <w:p w:rsidR="00000000" w:rsidDel="00000000" w:rsidP="00000000" w:rsidRDefault="00000000" w:rsidRPr="00000000" w14:paraId="0000018B">
            <w:pPr>
              <w:spacing w:line="240" w:lineRule="auto"/>
              <w:rPr>
                <w:rFonts w:ascii="Calibri" w:cs="Calibri" w:eastAsia="Calibri" w:hAnsi="Calibri"/>
                <w:sz w:val="28"/>
                <w:szCs w:val="28"/>
              </w:rPr>
            </w:pPr>
            <w:r w:rsidDel="00000000" w:rsidR="00000000" w:rsidRPr="00000000">
              <w:rPr>
                <w:rtl w:val="0"/>
              </w:rPr>
            </w:r>
          </w:p>
        </w:tc>
      </w:tr>
    </w:tbl>
    <w:p w:rsidR="00000000" w:rsidDel="00000000" w:rsidP="00000000" w:rsidRDefault="00000000" w:rsidRPr="00000000" w14:paraId="0000018C">
      <w:pPr>
        <w:spacing w:after="120" w:line="276" w:lineRule="auto"/>
        <w:rPr/>
      </w:pPr>
      <w:r w:rsidDel="00000000" w:rsidR="00000000" w:rsidRPr="00000000">
        <w:rPr>
          <w:rtl w:val="0"/>
        </w:rPr>
      </w:r>
    </w:p>
    <w:p w:rsidR="00000000" w:rsidDel="00000000" w:rsidP="00000000" w:rsidRDefault="00000000" w:rsidRPr="00000000" w14:paraId="0000018D">
      <w:pPr>
        <w:spacing w:after="120" w:line="276" w:lineRule="auto"/>
        <w:rPr>
          <w:sz w:val="24"/>
          <w:szCs w:val="24"/>
        </w:rPr>
      </w:pPr>
      <w:r w:rsidDel="00000000" w:rsidR="00000000" w:rsidRPr="00000000">
        <w:rPr>
          <w:sz w:val="24"/>
          <w:szCs w:val="24"/>
          <w:rtl w:val="0"/>
        </w:rPr>
        <w:t xml:space="preserve">Table 3 represents drivers, bus routes, and approximate ridership for the 2020-2021 school year (this excludes SPED bus routes which take students to Kokomo and Indianapolis-also based on Pre-Covid numbers).   We currently employ 13 corporation drivers with an average of 24 students per bus (based on pre-COVID numbers).  Nine drivers are contracted with an average of 22 students per bus (based on pre-COVID numbers).  </w:t>
      </w:r>
    </w:p>
    <w:p w:rsidR="00000000" w:rsidDel="00000000" w:rsidP="00000000" w:rsidRDefault="00000000" w:rsidRPr="00000000" w14:paraId="0000018E">
      <w:pPr>
        <w:spacing w:after="120" w:line="276" w:lineRule="auto"/>
        <w:rPr>
          <w:sz w:val="24"/>
          <w:szCs w:val="24"/>
        </w:rPr>
      </w:pPr>
      <w:r w:rsidDel="00000000" w:rsidR="00000000" w:rsidRPr="00000000">
        <w:rPr>
          <w:rtl w:val="0"/>
        </w:rPr>
      </w:r>
    </w:p>
    <w:p w:rsidR="00000000" w:rsidDel="00000000" w:rsidP="00000000" w:rsidRDefault="00000000" w:rsidRPr="00000000" w14:paraId="0000018F">
      <w:pPr>
        <w:spacing w:after="120" w:line="276" w:lineRule="auto"/>
        <w:rPr>
          <w:sz w:val="24"/>
          <w:szCs w:val="24"/>
        </w:rPr>
      </w:pPr>
      <w:r w:rsidDel="00000000" w:rsidR="00000000" w:rsidRPr="00000000">
        <w:rPr>
          <w:sz w:val="24"/>
          <w:szCs w:val="24"/>
          <w:rtl w:val="0"/>
        </w:rPr>
        <w:t xml:space="preserve">Table 4</w:t>
      </w:r>
    </w:p>
    <w:tbl>
      <w:tblPr>
        <w:tblStyle w:val="Table5"/>
        <w:tblW w:w="831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40"/>
        <w:gridCol w:w="1040"/>
        <w:gridCol w:w="1040"/>
        <w:gridCol w:w="1040"/>
        <w:gridCol w:w="1040"/>
        <w:gridCol w:w="1040"/>
        <w:gridCol w:w="1110"/>
        <w:gridCol w:w="960"/>
        <w:tblGridChange w:id="0">
          <w:tblGrid>
            <w:gridCol w:w="1040"/>
            <w:gridCol w:w="1040"/>
            <w:gridCol w:w="1040"/>
            <w:gridCol w:w="1040"/>
            <w:gridCol w:w="1040"/>
            <w:gridCol w:w="1040"/>
            <w:gridCol w:w="1110"/>
            <w:gridCol w:w="960"/>
          </w:tblGrid>
        </w:tblGridChange>
      </w:tblGrid>
      <w:tr>
        <w:trPr>
          <w:trHeight w:val="345" w:hRule="atLeast"/>
        </w:trPr>
        <w:tc>
          <w:tcPr>
            <w:tcBorders>
              <w:top w:color="000000" w:space="0" w:sz="6" w:val="single"/>
              <w:left w:color="000000"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0">
            <w:pPr>
              <w:widowControl w:val="0"/>
              <w:jc w:val="cente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1">
            <w:pPr>
              <w:widowControl w:val="0"/>
              <w:jc w:val="center"/>
              <w:rPr>
                <w:b w:val="1"/>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2">
            <w:pPr>
              <w:widowControl w:val="0"/>
              <w:jc w:val="center"/>
              <w:rPr>
                <w:b w:val="1"/>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3">
            <w:pPr>
              <w:widowControl w:val="0"/>
              <w:jc w:val="center"/>
              <w:rPr>
                <w:b w:val="1"/>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4">
            <w:pPr>
              <w:widowControl w:val="0"/>
              <w:jc w:val="center"/>
              <w:rPr>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5">
            <w:pPr>
              <w:widowControl w:val="0"/>
              <w:jc w:val="center"/>
              <w:rPr>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6">
            <w:pPr>
              <w:widowControl w:val="0"/>
              <w:jc w:val="center"/>
              <w:rPr>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b7b7b7" w:val="clear"/>
            <w:tcMar>
              <w:top w:w="40.0" w:type="dxa"/>
              <w:left w:w="40.0" w:type="dxa"/>
              <w:bottom w:w="40.0" w:type="dxa"/>
              <w:right w:w="40.0" w:type="dxa"/>
            </w:tcMar>
            <w:vAlign w:val="bottom"/>
          </w:tcPr>
          <w:p w:rsidR="00000000" w:rsidDel="00000000" w:rsidP="00000000" w:rsidRDefault="00000000" w:rsidRPr="00000000" w14:paraId="00000197">
            <w:pPr>
              <w:widowControl w:val="0"/>
              <w:jc w:val="center"/>
              <w:rPr>
                <w:sz w:val="20"/>
                <w:szCs w:val="20"/>
              </w:rPr>
            </w:pPr>
            <w:r w:rsidDel="00000000" w:rsidR="00000000" w:rsidRPr="00000000">
              <w:rPr>
                <w:sz w:val="20"/>
                <w:szCs w:val="20"/>
                <w:rtl w:val="0"/>
              </w:rPr>
              <w:t xml:space="preserve">Projected</w:t>
            </w:r>
          </w:p>
        </w:tc>
      </w:tr>
      <w:tr>
        <w:trPr>
          <w:trHeight w:val="345" w:hRule="atLeast"/>
        </w:trPr>
        <w:tc>
          <w:tcPr>
            <w:tcBorders>
              <w:top w:color="000000" w:space="0" w:sz="6" w:val="single"/>
              <w:left w:color="000000"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8">
            <w:pPr>
              <w:widowControl w:val="0"/>
              <w:jc w:val="center"/>
              <w:rPr>
                <w:color w:val="ffd966"/>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9">
            <w:pPr>
              <w:widowControl w:val="0"/>
              <w:jc w:val="center"/>
              <w:rPr>
                <w:sz w:val="14"/>
                <w:szCs w:val="14"/>
              </w:rPr>
            </w:pPr>
            <w:r w:rsidDel="00000000" w:rsidR="00000000" w:rsidRPr="00000000">
              <w:rPr>
                <w:color w:val="ffd966"/>
                <w:sz w:val="18"/>
                <w:szCs w:val="18"/>
                <w:rtl w:val="0"/>
              </w:rPr>
              <w:t xml:space="preserve">2015-2016</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A">
            <w:pPr>
              <w:widowControl w:val="0"/>
              <w:jc w:val="center"/>
              <w:rPr>
                <w:sz w:val="14"/>
                <w:szCs w:val="14"/>
              </w:rPr>
            </w:pPr>
            <w:r w:rsidDel="00000000" w:rsidR="00000000" w:rsidRPr="00000000">
              <w:rPr>
                <w:color w:val="ffd966"/>
                <w:sz w:val="18"/>
                <w:szCs w:val="18"/>
                <w:rtl w:val="0"/>
              </w:rPr>
              <w:t xml:space="preserve">2016-2017</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B">
            <w:pPr>
              <w:widowControl w:val="0"/>
              <w:jc w:val="center"/>
              <w:rPr>
                <w:sz w:val="14"/>
                <w:szCs w:val="14"/>
              </w:rPr>
            </w:pPr>
            <w:r w:rsidDel="00000000" w:rsidR="00000000" w:rsidRPr="00000000">
              <w:rPr>
                <w:color w:val="ffd966"/>
                <w:sz w:val="18"/>
                <w:szCs w:val="18"/>
                <w:rtl w:val="0"/>
              </w:rPr>
              <w:t xml:space="preserve">2017-2018</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C">
            <w:pPr>
              <w:widowControl w:val="0"/>
              <w:jc w:val="center"/>
              <w:rPr>
                <w:sz w:val="14"/>
                <w:szCs w:val="14"/>
              </w:rPr>
            </w:pPr>
            <w:r w:rsidDel="00000000" w:rsidR="00000000" w:rsidRPr="00000000">
              <w:rPr>
                <w:color w:val="ffd966"/>
                <w:sz w:val="18"/>
                <w:szCs w:val="18"/>
                <w:rtl w:val="0"/>
              </w:rPr>
              <w:t xml:space="preserve">2018-2019</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D">
            <w:pPr>
              <w:widowControl w:val="0"/>
              <w:jc w:val="center"/>
              <w:rPr>
                <w:sz w:val="14"/>
                <w:szCs w:val="14"/>
              </w:rPr>
            </w:pPr>
            <w:r w:rsidDel="00000000" w:rsidR="00000000" w:rsidRPr="00000000">
              <w:rPr>
                <w:color w:val="ffd966"/>
                <w:sz w:val="18"/>
                <w:szCs w:val="18"/>
                <w:rtl w:val="0"/>
              </w:rPr>
              <w:t xml:space="preserve">2019-2020</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073763" w:val="clear"/>
            <w:tcMar>
              <w:top w:w="40.0" w:type="dxa"/>
              <w:left w:w="40.0" w:type="dxa"/>
              <w:bottom w:w="40.0" w:type="dxa"/>
              <w:right w:w="40.0" w:type="dxa"/>
            </w:tcMar>
            <w:vAlign w:val="bottom"/>
          </w:tcPr>
          <w:p w:rsidR="00000000" w:rsidDel="00000000" w:rsidP="00000000" w:rsidRDefault="00000000" w:rsidRPr="00000000" w14:paraId="0000019E">
            <w:pPr>
              <w:widowControl w:val="0"/>
              <w:jc w:val="center"/>
              <w:rPr>
                <w:sz w:val="14"/>
                <w:szCs w:val="14"/>
              </w:rPr>
            </w:pPr>
            <w:r w:rsidDel="00000000" w:rsidR="00000000" w:rsidRPr="00000000">
              <w:rPr>
                <w:color w:val="ffd966"/>
                <w:sz w:val="18"/>
                <w:szCs w:val="18"/>
                <w:rtl w:val="0"/>
              </w:rPr>
              <w:t xml:space="preserve">2020-2021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ccccc" w:val="clear"/>
            <w:tcMar>
              <w:top w:w="40.0" w:type="dxa"/>
              <w:left w:w="40.0" w:type="dxa"/>
              <w:bottom w:w="40.0" w:type="dxa"/>
              <w:right w:w="40.0" w:type="dxa"/>
            </w:tcMar>
            <w:vAlign w:val="center"/>
          </w:tcPr>
          <w:p w:rsidR="00000000" w:rsidDel="00000000" w:rsidP="00000000" w:rsidRDefault="00000000" w:rsidRPr="00000000" w14:paraId="0000019F">
            <w:pPr>
              <w:widowControl w:val="0"/>
              <w:jc w:val="center"/>
              <w:rPr>
                <w:sz w:val="14"/>
                <w:szCs w:val="14"/>
              </w:rPr>
            </w:pPr>
            <w:r w:rsidDel="00000000" w:rsidR="00000000" w:rsidRPr="00000000">
              <w:rPr>
                <w:sz w:val="18"/>
                <w:szCs w:val="18"/>
                <w:rtl w:val="0"/>
              </w:rPr>
              <w:t xml:space="preserve">2021-2022</w:t>
            </w:r>
            <w:r w:rsidDel="00000000" w:rsidR="00000000" w:rsidRPr="00000000">
              <w:rPr>
                <w:rtl w:val="0"/>
              </w:rPr>
            </w:r>
          </w:p>
        </w:tc>
      </w:tr>
      <w:tr>
        <w:trPr>
          <w:trHeight w:val="34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0">
            <w:pPr>
              <w:widowControl w:val="0"/>
              <w:jc w:val="center"/>
              <w:rPr>
                <w:b w:val="1"/>
              </w:rPr>
            </w:pPr>
            <w:r w:rsidDel="00000000" w:rsidR="00000000" w:rsidRPr="00000000">
              <w:rPr>
                <w:b w:val="1"/>
                <w:rtl w:val="0"/>
              </w:rPr>
              <w:t xml:space="preserve">ADM</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1">
            <w:pPr>
              <w:widowControl w:val="0"/>
              <w:jc w:val="center"/>
              <w:rPr>
                <w:sz w:val="18"/>
                <w:szCs w:val="18"/>
              </w:rPr>
            </w:pPr>
            <w:r w:rsidDel="00000000" w:rsidR="00000000" w:rsidRPr="00000000">
              <w:rPr>
                <w:b w:val="1"/>
                <w:rtl w:val="0"/>
              </w:rPr>
              <w:t xml:space="preserve">1711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2">
            <w:pPr>
              <w:widowControl w:val="0"/>
              <w:jc w:val="center"/>
              <w:rPr>
                <w:sz w:val="18"/>
                <w:szCs w:val="18"/>
              </w:rPr>
            </w:pPr>
            <w:r w:rsidDel="00000000" w:rsidR="00000000" w:rsidRPr="00000000">
              <w:rPr>
                <w:b w:val="1"/>
                <w:rtl w:val="0"/>
              </w:rPr>
              <w:t xml:space="preserve">1642</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3">
            <w:pPr>
              <w:widowControl w:val="0"/>
              <w:jc w:val="center"/>
              <w:rPr>
                <w:sz w:val="18"/>
                <w:szCs w:val="18"/>
              </w:rPr>
            </w:pPr>
            <w:r w:rsidDel="00000000" w:rsidR="00000000" w:rsidRPr="00000000">
              <w:rPr>
                <w:b w:val="1"/>
                <w:rtl w:val="0"/>
              </w:rPr>
              <w:t xml:space="preserve">1552</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4">
            <w:pPr>
              <w:widowControl w:val="0"/>
              <w:jc w:val="center"/>
              <w:rPr>
                <w:sz w:val="18"/>
                <w:szCs w:val="18"/>
              </w:rPr>
            </w:pPr>
            <w:r w:rsidDel="00000000" w:rsidR="00000000" w:rsidRPr="00000000">
              <w:rPr>
                <w:b w:val="1"/>
                <w:rtl w:val="0"/>
              </w:rPr>
              <w:t xml:space="preserve">1532</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5">
            <w:pPr>
              <w:widowControl w:val="0"/>
              <w:jc w:val="center"/>
              <w:rPr>
                <w:sz w:val="18"/>
                <w:szCs w:val="18"/>
              </w:rPr>
            </w:pPr>
            <w:r w:rsidDel="00000000" w:rsidR="00000000" w:rsidRPr="00000000">
              <w:rPr>
                <w:b w:val="1"/>
                <w:rtl w:val="0"/>
              </w:rPr>
              <w:t xml:space="preserve">1487</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6">
            <w:pPr>
              <w:widowControl w:val="0"/>
              <w:jc w:val="center"/>
              <w:rPr>
                <w:sz w:val="18"/>
                <w:szCs w:val="18"/>
              </w:rPr>
            </w:pPr>
            <w:r w:rsidDel="00000000" w:rsidR="00000000" w:rsidRPr="00000000">
              <w:rPr>
                <w:b w:val="1"/>
                <w:rtl w:val="0"/>
              </w:rPr>
              <w:t xml:space="preserve">1428</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7">
            <w:pPr>
              <w:widowControl w:val="0"/>
              <w:jc w:val="center"/>
              <w:rPr>
                <w:b w:val="1"/>
              </w:rPr>
            </w:pPr>
            <w:r w:rsidDel="00000000" w:rsidR="00000000" w:rsidRPr="00000000">
              <w:rPr>
                <w:b w:val="1"/>
                <w:rtl w:val="0"/>
              </w:rPr>
              <w:t xml:space="preserve">1401</w:t>
            </w:r>
          </w:p>
        </w:tc>
      </w:tr>
      <w:tr>
        <w:trPr>
          <w:trHeight w:val="34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8">
            <w:pPr>
              <w:widowControl w:val="0"/>
              <w:jc w:val="center"/>
              <w:rPr>
                <w:b w:val="1"/>
              </w:rPr>
            </w:pPr>
            <w:r w:rsidDel="00000000" w:rsidR="00000000" w:rsidRPr="00000000">
              <w:rPr>
                <w:b w:val="1"/>
                <w:rtl w:val="0"/>
              </w:rPr>
              <w:t xml:space="preserve">Routes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9">
            <w:pPr>
              <w:widowControl w:val="0"/>
              <w:jc w:val="center"/>
              <w:rPr>
                <w:b w:val="1"/>
              </w:rPr>
            </w:pPr>
            <w:r w:rsidDel="00000000" w:rsidR="00000000" w:rsidRPr="00000000">
              <w:rPr>
                <w:b w:val="1"/>
                <w:rtl w:val="0"/>
              </w:rPr>
              <w:t xml:space="preserve">26</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A">
            <w:pPr>
              <w:widowControl w:val="0"/>
              <w:jc w:val="center"/>
              <w:rPr>
                <w:b w:val="1"/>
              </w:rPr>
            </w:pPr>
            <w:r w:rsidDel="00000000" w:rsidR="00000000" w:rsidRPr="00000000">
              <w:rPr>
                <w:b w:val="1"/>
                <w:rtl w:val="0"/>
              </w:rPr>
              <w:t xml:space="preserve">26</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B">
            <w:pPr>
              <w:widowControl w:val="0"/>
              <w:jc w:val="center"/>
              <w:rPr>
                <w:b w:val="1"/>
              </w:rPr>
            </w:pPr>
            <w:r w:rsidDel="00000000" w:rsidR="00000000" w:rsidRPr="00000000">
              <w:rPr>
                <w:b w:val="1"/>
                <w:rtl w:val="0"/>
              </w:rPr>
              <w:t xml:space="preserve">25</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C">
            <w:pPr>
              <w:widowControl w:val="0"/>
              <w:jc w:val="center"/>
              <w:rPr>
                <w:b w:val="1"/>
              </w:rPr>
            </w:pPr>
            <w:r w:rsidDel="00000000" w:rsidR="00000000" w:rsidRPr="00000000">
              <w:rPr>
                <w:b w:val="1"/>
                <w:rtl w:val="0"/>
              </w:rPr>
              <w:t xml:space="preserve">24</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D">
            <w:pPr>
              <w:widowControl w:val="0"/>
              <w:jc w:val="center"/>
              <w:rPr>
                <w:b w:val="1"/>
              </w:rPr>
            </w:pPr>
            <w:r w:rsidDel="00000000" w:rsidR="00000000" w:rsidRPr="00000000">
              <w:rPr>
                <w:b w:val="1"/>
                <w:rtl w:val="0"/>
              </w:rPr>
              <w:t xml:space="preserve">24</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E">
            <w:pPr>
              <w:widowControl w:val="0"/>
              <w:jc w:val="center"/>
              <w:rPr>
                <w:b w:val="1"/>
              </w:rPr>
            </w:pPr>
            <w:r w:rsidDel="00000000" w:rsidR="00000000" w:rsidRPr="00000000">
              <w:rPr>
                <w:b w:val="1"/>
                <w:rtl w:val="0"/>
              </w:rPr>
              <w:t xml:space="preserve">25</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F">
            <w:pPr>
              <w:widowControl w:val="0"/>
              <w:jc w:val="center"/>
              <w:rPr>
                <w:b w:val="1"/>
              </w:rPr>
            </w:pPr>
            <w:r w:rsidDel="00000000" w:rsidR="00000000" w:rsidRPr="00000000">
              <w:rPr>
                <w:rtl w:val="0"/>
              </w:rPr>
            </w:r>
          </w:p>
        </w:tc>
      </w:tr>
      <w:tr>
        <w:trPr>
          <w:trHeight w:val="34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0">
            <w:pPr>
              <w:widowControl w:val="0"/>
              <w:jc w:val="center"/>
              <w:rPr>
                <w:b w:val="1"/>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1B1">
            <w:pPr>
              <w:widowControl w:val="0"/>
              <w:rPr>
                <w:b w:val="1"/>
              </w:rPr>
            </w:pPr>
            <w:r w:rsidDel="00000000" w:rsidR="00000000" w:rsidRPr="00000000">
              <w:rPr>
                <w:b w:val="1"/>
                <w:rtl w:val="0"/>
              </w:rPr>
              <w:t xml:space="preserve">Enrollment is down 19% since 2015</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6">
            <w:pPr>
              <w:widowControl w:val="0"/>
              <w:rPr>
                <w:b w:val="1"/>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7">
            <w:pPr>
              <w:widowControl w:val="0"/>
              <w:rPr>
                <w:b w:val="1"/>
              </w:rPr>
            </w:pPr>
            <w:r w:rsidDel="00000000" w:rsidR="00000000" w:rsidRPr="00000000">
              <w:rPr>
                <w:rtl w:val="0"/>
              </w:rPr>
            </w:r>
          </w:p>
        </w:tc>
      </w:tr>
      <w:tr>
        <w:trPr>
          <w:trHeight w:val="34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8">
            <w:pPr>
              <w:widowControl w:val="0"/>
              <w:jc w:val="center"/>
              <w:rPr>
                <w:b w:val="1"/>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bottom"/>
          </w:tcPr>
          <w:p w:rsidR="00000000" w:rsidDel="00000000" w:rsidP="00000000" w:rsidRDefault="00000000" w:rsidRPr="00000000" w14:paraId="000001B9">
            <w:pPr>
              <w:widowControl w:val="0"/>
              <w:rPr>
                <w:b w:val="1"/>
              </w:rPr>
            </w:pPr>
            <w:r w:rsidDel="00000000" w:rsidR="00000000" w:rsidRPr="00000000">
              <w:rPr>
                <w:b w:val="1"/>
                <w:rtl w:val="0"/>
              </w:rPr>
              <w:t xml:space="preserve">If we cut bus routes by 19% we would have 20-21 Routes</w:t>
            </w:r>
          </w:p>
        </w:tc>
      </w:tr>
    </w:tbl>
    <w:p w:rsidR="00000000" w:rsidDel="00000000" w:rsidP="00000000" w:rsidRDefault="00000000" w:rsidRPr="00000000" w14:paraId="000001C0">
      <w:pPr>
        <w:spacing w:after="120" w:line="276" w:lineRule="auto"/>
        <w:rPr>
          <w:sz w:val="24"/>
          <w:szCs w:val="24"/>
        </w:rPr>
      </w:pPr>
      <w:r w:rsidDel="00000000" w:rsidR="00000000" w:rsidRPr="00000000">
        <w:rPr>
          <w:rtl w:val="0"/>
        </w:rPr>
      </w:r>
    </w:p>
    <w:p w:rsidR="00000000" w:rsidDel="00000000" w:rsidP="00000000" w:rsidRDefault="00000000" w:rsidRPr="00000000" w14:paraId="000001C1">
      <w:pPr>
        <w:spacing w:after="120" w:line="276" w:lineRule="auto"/>
        <w:rPr>
          <w:sz w:val="24"/>
          <w:szCs w:val="24"/>
        </w:rPr>
      </w:pPr>
      <w:r w:rsidDel="00000000" w:rsidR="00000000" w:rsidRPr="00000000">
        <w:rPr>
          <w:sz w:val="24"/>
          <w:szCs w:val="24"/>
          <w:rtl w:val="0"/>
        </w:rPr>
        <w:t xml:space="preserve">Table 4 represents the last five years of TCSC Average Daily Membership compared to the number bus routes.  The table demonstrates a decline in ADM of 19% or 310 students.  During that time the number of routes remained steady at 24-26 routes (extra route added this year for the Boys and Girls Club to maintain social distancing).  The number of routes has not declined with the ADM.  </w:t>
      </w:r>
    </w:p>
    <w:p w:rsidR="00000000" w:rsidDel="00000000" w:rsidP="00000000" w:rsidRDefault="00000000" w:rsidRPr="00000000" w14:paraId="000001C2">
      <w:pPr>
        <w:spacing w:after="120" w:line="276" w:lineRule="auto"/>
        <w:rPr>
          <w:sz w:val="24"/>
          <w:szCs w:val="24"/>
        </w:rPr>
      </w:pPr>
      <w:r w:rsidDel="00000000" w:rsidR="00000000" w:rsidRPr="00000000">
        <w:rPr>
          <w:rtl w:val="0"/>
        </w:rPr>
      </w:r>
    </w:p>
    <w:p w:rsidR="00000000" w:rsidDel="00000000" w:rsidP="00000000" w:rsidRDefault="00000000" w:rsidRPr="00000000" w14:paraId="000001C3">
      <w:pPr>
        <w:spacing w:after="120" w:line="276" w:lineRule="auto"/>
        <w:rPr>
          <w:sz w:val="24"/>
          <w:szCs w:val="24"/>
        </w:rPr>
      </w:pPr>
      <w:r w:rsidDel="00000000" w:rsidR="00000000" w:rsidRPr="00000000">
        <w:rPr>
          <w:sz w:val="24"/>
          <w:szCs w:val="24"/>
          <w:rtl w:val="0"/>
        </w:rPr>
        <w:t xml:space="preserve">Table 5</w:t>
      </w:r>
    </w:p>
    <w:tbl>
      <w:tblPr>
        <w:tblStyle w:val="Table6"/>
        <w:tblW w:w="9465.0" w:type="dxa"/>
        <w:jc w:val="left"/>
        <w:tblInd w:w="4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1395"/>
        <w:gridCol w:w="1470"/>
        <w:gridCol w:w="345"/>
        <w:gridCol w:w="1575"/>
        <w:gridCol w:w="1725"/>
        <w:gridCol w:w="1620"/>
        <w:tblGridChange w:id="0">
          <w:tblGrid>
            <w:gridCol w:w="1335"/>
            <w:gridCol w:w="1395"/>
            <w:gridCol w:w="1470"/>
            <w:gridCol w:w="345"/>
            <w:gridCol w:w="1575"/>
            <w:gridCol w:w="1725"/>
            <w:gridCol w:w="1620"/>
          </w:tblGrid>
        </w:tblGridChange>
      </w:tblGrid>
      <w:tr>
        <w:trPr>
          <w:trHeight w:val="280" w:hRule="atLeast"/>
        </w:trPr>
        <w:tc>
          <w:tcPr>
            <w:gridSpan w:val="3"/>
            <w:tcBorders>
              <w:top w:color="000000" w:space="0" w:sz="6" w:val="single"/>
              <w:left w:color="000000" w:space="0" w:sz="6" w:val="single"/>
              <w:bottom w:color="000000" w:space="0" w:sz="4" w:val="single"/>
              <w:right w:color="000000" w:space="0" w:sz="6" w:val="single"/>
            </w:tcBorders>
            <w:shd w:fill="d9d9d9" w:val="clear"/>
            <w:tcMar>
              <w:top w:w="0.0" w:type="dxa"/>
              <w:left w:w="40.0" w:type="dxa"/>
              <w:bottom w:w="0.0" w:type="dxa"/>
              <w:right w:w="40.0" w:type="dxa"/>
            </w:tcMar>
            <w:vAlign w:val="bottom"/>
          </w:tcPr>
          <w:p w:rsidR="00000000" w:rsidDel="00000000" w:rsidP="00000000" w:rsidRDefault="00000000" w:rsidRPr="00000000" w14:paraId="000001C4">
            <w:pPr>
              <w:widowControl w:val="0"/>
              <w:rPr>
                <w:b w:val="1"/>
                <w:sz w:val="28"/>
                <w:szCs w:val="28"/>
              </w:rPr>
            </w:pPr>
            <w:r w:rsidDel="00000000" w:rsidR="00000000" w:rsidRPr="00000000">
              <w:rPr>
                <w:b w:val="1"/>
                <w:sz w:val="28"/>
                <w:szCs w:val="28"/>
                <w:rtl w:val="0"/>
              </w:rPr>
              <w:t xml:space="preserve">Corporation Drivers</w:t>
            </w:r>
          </w:p>
        </w:tc>
        <w:tc>
          <w:tcPr>
            <w:tcBorders>
              <w:left w:color="000000" w:space="0" w:sz="6" w:val="single"/>
              <w:bottom w:color="000000" w:space="0" w:sz="4" w:val="single"/>
              <w:right w:color="000000" w:space="0" w:sz="6" w:val="single"/>
            </w:tcBorders>
            <w:shd w:fill="d9d9d9"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4"/>
                <w:szCs w:val="24"/>
              </w:rPr>
            </w:pPr>
            <w:r w:rsidDel="00000000" w:rsidR="00000000" w:rsidRPr="00000000">
              <w:rPr>
                <w:rtl w:val="0"/>
              </w:rPr>
            </w:r>
          </w:p>
        </w:tc>
        <w:tc>
          <w:tcPr>
            <w:gridSpan w:val="3"/>
            <w:tcBorders>
              <w:top w:color="000000" w:space="0" w:sz="6" w:val="single"/>
              <w:left w:color="000000" w:space="0" w:sz="6" w:val="single"/>
              <w:bottom w:color="000000" w:space="0" w:sz="4" w:val="single"/>
              <w:right w:color="000000" w:space="0" w:sz="6" w:val="single"/>
            </w:tcBorders>
            <w:shd w:fill="d9d9d9" w:val="clear"/>
            <w:tcMar>
              <w:top w:w="0.0" w:type="dxa"/>
              <w:left w:w="40.0" w:type="dxa"/>
              <w:bottom w:w="0.0" w:type="dxa"/>
              <w:right w:w="40.0" w:type="dxa"/>
            </w:tcMar>
            <w:vAlign w:val="bottom"/>
          </w:tcPr>
          <w:p w:rsidR="00000000" w:rsidDel="00000000" w:rsidP="00000000" w:rsidRDefault="00000000" w:rsidRPr="00000000" w14:paraId="000001C8">
            <w:pPr>
              <w:widowControl w:val="0"/>
              <w:rPr>
                <w:b w:val="1"/>
                <w:sz w:val="28"/>
                <w:szCs w:val="28"/>
              </w:rPr>
            </w:pPr>
            <w:r w:rsidDel="00000000" w:rsidR="00000000" w:rsidRPr="00000000">
              <w:rPr>
                <w:b w:val="1"/>
                <w:sz w:val="28"/>
                <w:szCs w:val="28"/>
                <w:rtl w:val="0"/>
              </w:rPr>
              <w:t xml:space="preserve">Contracted Drivers</w:t>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CB">
            <w:pPr>
              <w:widowControl w:val="0"/>
              <w:rPr>
                <w:rFonts w:ascii="Calibri" w:cs="Calibri" w:eastAsia="Calibri" w:hAnsi="Calibri"/>
                <w:sz w:val="32"/>
                <w:szCs w:val="32"/>
              </w:rPr>
            </w:pPr>
            <w:r w:rsidDel="00000000" w:rsidR="00000000" w:rsidRPr="00000000">
              <w:rPr>
                <w:b w:val="1"/>
                <w:sz w:val="28"/>
                <w:szCs w:val="28"/>
                <w:rtl w:val="0"/>
              </w:rPr>
              <w:t xml:space="preserve">Daily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CC">
            <w:pPr>
              <w:widowControl w:val="0"/>
              <w:rPr>
                <w:rFonts w:ascii="Calibri" w:cs="Calibri" w:eastAsia="Calibri" w:hAnsi="Calibri"/>
                <w:sz w:val="32"/>
                <w:szCs w:val="32"/>
              </w:rPr>
            </w:pPr>
            <w:r w:rsidDel="00000000" w:rsidR="00000000" w:rsidRPr="00000000">
              <w:rPr>
                <w:b w:val="1"/>
                <w:sz w:val="28"/>
                <w:szCs w:val="28"/>
                <w:rtl w:val="0"/>
              </w:rPr>
              <w:t xml:space="preserve">Per Pay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CD">
            <w:pPr>
              <w:widowControl w:val="0"/>
              <w:rPr>
                <w:rFonts w:ascii="Calibri" w:cs="Calibri" w:eastAsia="Calibri" w:hAnsi="Calibri"/>
                <w:sz w:val="32"/>
                <w:szCs w:val="32"/>
              </w:rPr>
            </w:pPr>
            <w:r w:rsidDel="00000000" w:rsidR="00000000" w:rsidRPr="00000000">
              <w:rPr>
                <w:b w:val="1"/>
                <w:sz w:val="28"/>
                <w:szCs w:val="28"/>
                <w:rtl w:val="0"/>
              </w:rPr>
              <w:t xml:space="preserve">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CF">
            <w:pPr>
              <w:widowControl w:val="0"/>
              <w:rPr>
                <w:rFonts w:ascii="Calibri" w:cs="Calibri" w:eastAsia="Calibri" w:hAnsi="Calibri"/>
                <w:sz w:val="30"/>
                <w:szCs w:val="30"/>
              </w:rPr>
            </w:pPr>
            <w:r w:rsidDel="00000000" w:rsidR="00000000" w:rsidRPr="00000000">
              <w:rPr>
                <w:b w:val="1"/>
                <w:sz w:val="26"/>
                <w:szCs w:val="26"/>
                <w:rtl w:val="0"/>
              </w:rPr>
              <w:t xml:space="preserve">Per Day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0">
            <w:pPr>
              <w:widowControl w:val="0"/>
              <w:rPr>
                <w:rFonts w:ascii="Calibri" w:cs="Calibri" w:eastAsia="Calibri" w:hAnsi="Calibri"/>
                <w:sz w:val="30"/>
                <w:szCs w:val="30"/>
              </w:rPr>
            </w:pPr>
            <w:r w:rsidDel="00000000" w:rsidR="00000000" w:rsidRPr="00000000">
              <w:rPr>
                <w:b w:val="1"/>
                <w:sz w:val="26"/>
                <w:szCs w:val="26"/>
                <w:rtl w:val="0"/>
              </w:rPr>
              <w:t xml:space="preserve">Per Pay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1">
            <w:pPr>
              <w:widowControl w:val="0"/>
              <w:rPr>
                <w:rFonts w:ascii="Calibri" w:cs="Calibri" w:eastAsia="Calibri" w:hAnsi="Calibri"/>
                <w:sz w:val="30"/>
                <w:szCs w:val="30"/>
              </w:rPr>
            </w:pPr>
            <w:r w:rsidDel="00000000" w:rsidR="00000000" w:rsidRPr="00000000">
              <w:rPr>
                <w:b w:val="1"/>
                <w:sz w:val="26"/>
                <w:szCs w:val="26"/>
                <w:rtl w:val="0"/>
              </w:rPr>
              <w:t xml:space="preserve">Contract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2">
            <w:pPr>
              <w:widowControl w:val="0"/>
              <w:rPr>
                <w:rFonts w:ascii="Calibri" w:cs="Calibri" w:eastAsia="Calibri" w:hAnsi="Calibri"/>
                <w:sz w:val="28"/>
                <w:szCs w:val="28"/>
              </w:rPr>
            </w:pPr>
            <w:r w:rsidDel="00000000" w:rsidR="00000000" w:rsidRPr="00000000">
              <w:rPr>
                <w:sz w:val="24"/>
                <w:szCs w:val="24"/>
                <w:rtl w:val="0"/>
              </w:rPr>
              <w:t xml:space="preserve">$ 80.45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3">
            <w:pPr>
              <w:widowControl w:val="0"/>
              <w:rPr>
                <w:rFonts w:ascii="Calibri" w:cs="Calibri" w:eastAsia="Calibri" w:hAnsi="Calibri"/>
                <w:sz w:val="28"/>
                <w:szCs w:val="28"/>
              </w:rPr>
            </w:pPr>
            <w:r w:rsidDel="00000000" w:rsidR="00000000" w:rsidRPr="00000000">
              <w:rPr>
                <w:sz w:val="24"/>
                <w:szCs w:val="24"/>
                <w:rtl w:val="0"/>
              </w:rPr>
              <w:t xml:space="preserve">$693.40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4">
            <w:pPr>
              <w:widowControl w:val="0"/>
              <w:rPr>
                <w:rFonts w:ascii="Calibri" w:cs="Calibri" w:eastAsia="Calibri" w:hAnsi="Calibri"/>
                <w:sz w:val="28"/>
                <w:szCs w:val="28"/>
              </w:rPr>
            </w:pPr>
            <w:r w:rsidDel="00000000" w:rsidR="00000000" w:rsidRPr="00000000">
              <w:rPr>
                <w:sz w:val="24"/>
                <w:szCs w:val="24"/>
                <w:rtl w:val="0"/>
              </w:rPr>
              <w:t xml:space="preserve">$ 14,561.45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6">
            <w:pPr>
              <w:widowControl w:val="0"/>
              <w:rPr>
                <w:rFonts w:ascii="Calibri" w:cs="Calibri" w:eastAsia="Calibri" w:hAnsi="Calibri"/>
                <w:sz w:val="28"/>
                <w:szCs w:val="28"/>
              </w:rPr>
            </w:pPr>
            <w:r w:rsidDel="00000000" w:rsidR="00000000" w:rsidRPr="00000000">
              <w:rPr>
                <w:sz w:val="24"/>
                <w:szCs w:val="24"/>
                <w:rtl w:val="0"/>
              </w:rPr>
              <w:t xml:space="preserve">$ 268.00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7">
            <w:pPr>
              <w:widowControl w:val="0"/>
              <w:rPr>
                <w:rFonts w:ascii="Calibri" w:cs="Calibri" w:eastAsia="Calibri" w:hAnsi="Calibri"/>
                <w:sz w:val="28"/>
                <w:szCs w:val="28"/>
              </w:rPr>
            </w:pPr>
            <w:r w:rsidDel="00000000" w:rsidR="00000000" w:rsidRPr="00000000">
              <w:rPr>
                <w:sz w:val="24"/>
                <w:szCs w:val="24"/>
                <w:rtl w:val="0"/>
              </w:rPr>
              <w:t xml:space="preserve">$ 2,309.90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8">
            <w:pPr>
              <w:widowControl w:val="0"/>
              <w:rPr>
                <w:rFonts w:ascii="Calibri" w:cs="Calibri" w:eastAsia="Calibri" w:hAnsi="Calibri"/>
                <w:sz w:val="28"/>
                <w:szCs w:val="28"/>
              </w:rPr>
            </w:pPr>
            <w:r w:rsidDel="00000000" w:rsidR="00000000" w:rsidRPr="00000000">
              <w:rPr>
                <w:sz w:val="24"/>
                <w:szCs w:val="24"/>
                <w:rtl w:val="0"/>
              </w:rPr>
              <w:t xml:space="preserve">$ 48,508.00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9">
            <w:pPr>
              <w:widowControl w:val="0"/>
              <w:rPr>
                <w:rFonts w:ascii="Calibri" w:cs="Calibri" w:eastAsia="Calibri" w:hAnsi="Calibri"/>
                <w:sz w:val="28"/>
                <w:szCs w:val="28"/>
              </w:rPr>
            </w:pPr>
            <w:r w:rsidDel="00000000" w:rsidR="00000000" w:rsidRPr="00000000">
              <w:rPr>
                <w:sz w:val="24"/>
                <w:szCs w:val="24"/>
                <w:rtl w:val="0"/>
              </w:rPr>
              <w:t xml:space="preserve">$ 101.61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A">
            <w:pPr>
              <w:widowControl w:val="0"/>
              <w:rPr>
                <w:rFonts w:ascii="Calibri" w:cs="Calibri" w:eastAsia="Calibri" w:hAnsi="Calibri"/>
                <w:sz w:val="28"/>
                <w:szCs w:val="28"/>
              </w:rPr>
            </w:pPr>
            <w:r w:rsidDel="00000000" w:rsidR="00000000" w:rsidRPr="00000000">
              <w:rPr>
                <w:sz w:val="24"/>
                <w:szCs w:val="24"/>
                <w:rtl w:val="0"/>
              </w:rPr>
              <w:t xml:space="preserve">$ 875.78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B">
            <w:pPr>
              <w:widowControl w:val="0"/>
              <w:rPr>
                <w:rFonts w:ascii="Calibri" w:cs="Calibri" w:eastAsia="Calibri" w:hAnsi="Calibri"/>
                <w:sz w:val="28"/>
                <w:szCs w:val="28"/>
              </w:rPr>
            </w:pPr>
            <w:r w:rsidDel="00000000" w:rsidR="00000000" w:rsidRPr="00000000">
              <w:rPr>
                <w:sz w:val="24"/>
                <w:szCs w:val="24"/>
                <w:rtl w:val="0"/>
              </w:rPr>
              <w:t xml:space="preserve">$ 18,391.41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D">
            <w:pPr>
              <w:widowControl w:val="0"/>
              <w:rPr>
                <w:rFonts w:ascii="Calibri" w:cs="Calibri" w:eastAsia="Calibri" w:hAnsi="Calibri"/>
                <w:sz w:val="28"/>
                <w:szCs w:val="28"/>
              </w:rPr>
            </w:pPr>
            <w:r w:rsidDel="00000000" w:rsidR="00000000" w:rsidRPr="00000000">
              <w:rPr>
                <w:sz w:val="24"/>
                <w:szCs w:val="24"/>
                <w:rtl w:val="0"/>
              </w:rPr>
              <w:t xml:space="preserve">$ 254.80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E">
            <w:pPr>
              <w:widowControl w:val="0"/>
              <w:rPr>
                <w:rFonts w:ascii="Calibri" w:cs="Calibri" w:eastAsia="Calibri" w:hAnsi="Calibri"/>
                <w:sz w:val="28"/>
                <w:szCs w:val="28"/>
              </w:rPr>
            </w:pPr>
            <w:r w:rsidDel="00000000" w:rsidR="00000000" w:rsidRPr="00000000">
              <w:rPr>
                <w:sz w:val="24"/>
                <w:szCs w:val="24"/>
                <w:rtl w:val="0"/>
              </w:rPr>
              <w:t xml:space="preserve">$ 2,196.13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DF">
            <w:pPr>
              <w:widowControl w:val="0"/>
              <w:rPr>
                <w:rFonts w:ascii="Calibri" w:cs="Calibri" w:eastAsia="Calibri" w:hAnsi="Calibri"/>
                <w:sz w:val="28"/>
                <w:szCs w:val="28"/>
              </w:rPr>
            </w:pPr>
            <w:r w:rsidDel="00000000" w:rsidR="00000000" w:rsidRPr="00000000">
              <w:rPr>
                <w:sz w:val="24"/>
                <w:szCs w:val="24"/>
                <w:rtl w:val="0"/>
              </w:rPr>
              <w:t xml:space="preserve">$ 46,118.80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0">
            <w:pPr>
              <w:widowControl w:val="0"/>
              <w:rPr>
                <w:rFonts w:ascii="Calibri" w:cs="Calibri" w:eastAsia="Calibri" w:hAnsi="Calibri"/>
                <w:sz w:val="28"/>
                <w:szCs w:val="28"/>
              </w:rPr>
            </w:pPr>
            <w:r w:rsidDel="00000000" w:rsidR="00000000" w:rsidRPr="00000000">
              <w:rPr>
                <w:sz w:val="24"/>
                <w:szCs w:val="24"/>
                <w:rtl w:val="0"/>
              </w:rPr>
              <w:t xml:space="preserve">$ 166.87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1">
            <w:pPr>
              <w:widowControl w:val="0"/>
              <w:rPr>
                <w:rFonts w:ascii="Calibri" w:cs="Calibri" w:eastAsia="Calibri" w:hAnsi="Calibri"/>
                <w:sz w:val="28"/>
                <w:szCs w:val="28"/>
              </w:rPr>
            </w:pPr>
            <w:r w:rsidDel="00000000" w:rsidR="00000000" w:rsidRPr="00000000">
              <w:rPr>
                <w:sz w:val="24"/>
                <w:szCs w:val="24"/>
                <w:rtl w:val="0"/>
              </w:rPr>
              <w:t xml:space="preserve">$ 1,438.26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2">
            <w:pPr>
              <w:widowControl w:val="0"/>
              <w:rPr>
                <w:rFonts w:ascii="Calibri" w:cs="Calibri" w:eastAsia="Calibri" w:hAnsi="Calibri"/>
                <w:sz w:val="28"/>
                <w:szCs w:val="28"/>
              </w:rPr>
            </w:pPr>
            <w:r w:rsidDel="00000000" w:rsidR="00000000" w:rsidRPr="00000000">
              <w:rPr>
                <w:sz w:val="24"/>
                <w:szCs w:val="24"/>
                <w:rtl w:val="0"/>
              </w:rPr>
              <w:t xml:space="preserve">$ 30,203.47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4">
            <w:pPr>
              <w:widowControl w:val="0"/>
              <w:rPr>
                <w:rFonts w:ascii="Calibri" w:cs="Calibri" w:eastAsia="Calibri" w:hAnsi="Calibri"/>
                <w:sz w:val="28"/>
                <w:szCs w:val="28"/>
              </w:rPr>
            </w:pPr>
            <w:r w:rsidDel="00000000" w:rsidR="00000000" w:rsidRPr="00000000">
              <w:rPr>
                <w:sz w:val="24"/>
                <w:szCs w:val="24"/>
                <w:rtl w:val="0"/>
              </w:rPr>
              <w:t xml:space="preserve">$ 224.50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5">
            <w:pPr>
              <w:widowControl w:val="0"/>
              <w:rPr>
                <w:rFonts w:ascii="Calibri" w:cs="Calibri" w:eastAsia="Calibri" w:hAnsi="Calibri"/>
                <w:sz w:val="28"/>
                <w:szCs w:val="28"/>
              </w:rPr>
            </w:pPr>
            <w:r w:rsidDel="00000000" w:rsidR="00000000" w:rsidRPr="00000000">
              <w:rPr>
                <w:sz w:val="24"/>
                <w:szCs w:val="24"/>
                <w:rtl w:val="0"/>
              </w:rPr>
              <w:t xml:space="preserve">$ 1,934.98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6">
            <w:pPr>
              <w:widowControl w:val="0"/>
              <w:rPr>
                <w:rFonts w:ascii="Calibri" w:cs="Calibri" w:eastAsia="Calibri" w:hAnsi="Calibri"/>
                <w:sz w:val="28"/>
                <w:szCs w:val="28"/>
              </w:rPr>
            </w:pPr>
            <w:r w:rsidDel="00000000" w:rsidR="00000000" w:rsidRPr="00000000">
              <w:rPr>
                <w:sz w:val="24"/>
                <w:szCs w:val="24"/>
                <w:rtl w:val="0"/>
              </w:rPr>
              <w:t xml:space="preserve">$ 40,634.50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7">
            <w:pPr>
              <w:widowControl w:val="0"/>
              <w:rPr>
                <w:rFonts w:ascii="Calibri" w:cs="Calibri" w:eastAsia="Calibri" w:hAnsi="Calibri"/>
                <w:sz w:val="28"/>
                <w:szCs w:val="28"/>
              </w:rPr>
            </w:pPr>
            <w:r w:rsidDel="00000000" w:rsidR="00000000" w:rsidRPr="00000000">
              <w:rPr>
                <w:sz w:val="24"/>
                <w:szCs w:val="24"/>
                <w:rtl w:val="0"/>
              </w:rPr>
              <w:t xml:space="preserve">$ 82.17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8">
            <w:pPr>
              <w:widowControl w:val="0"/>
              <w:rPr>
                <w:rFonts w:ascii="Calibri" w:cs="Calibri" w:eastAsia="Calibri" w:hAnsi="Calibri"/>
                <w:sz w:val="28"/>
                <w:szCs w:val="28"/>
              </w:rPr>
            </w:pPr>
            <w:r w:rsidDel="00000000" w:rsidR="00000000" w:rsidRPr="00000000">
              <w:rPr>
                <w:sz w:val="24"/>
                <w:szCs w:val="24"/>
                <w:rtl w:val="0"/>
              </w:rPr>
              <w:t xml:space="preserve">$ 708.23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9">
            <w:pPr>
              <w:widowControl w:val="0"/>
              <w:rPr>
                <w:rFonts w:ascii="Calibri" w:cs="Calibri" w:eastAsia="Calibri" w:hAnsi="Calibri"/>
                <w:sz w:val="28"/>
                <w:szCs w:val="28"/>
              </w:rPr>
            </w:pPr>
            <w:r w:rsidDel="00000000" w:rsidR="00000000" w:rsidRPr="00000000">
              <w:rPr>
                <w:sz w:val="24"/>
                <w:szCs w:val="24"/>
                <w:rtl w:val="0"/>
              </w:rPr>
              <w:t xml:space="preserve">$ 14,872.77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B">
            <w:pPr>
              <w:widowControl w:val="0"/>
              <w:rPr>
                <w:rFonts w:ascii="Calibri" w:cs="Calibri" w:eastAsia="Calibri" w:hAnsi="Calibri"/>
                <w:sz w:val="28"/>
                <w:szCs w:val="28"/>
              </w:rPr>
            </w:pPr>
            <w:r w:rsidDel="00000000" w:rsidR="00000000" w:rsidRPr="00000000">
              <w:rPr>
                <w:sz w:val="24"/>
                <w:szCs w:val="24"/>
                <w:rtl w:val="0"/>
              </w:rPr>
              <w:t xml:space="preserve">$ 217.80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C">
            <w:pPr>
              <w:widowControl w:val="0"/>
              <w:rPr>
                <w:rFonts w:ascii="Calibri" w:cs="Calibri" w:eastAsia="Calibri" w:hAnsi="Calibri"/>
                <w:sz w:val="28"/>
                <w:szCs w:val="28"/>
              </w:rPr>
            </w:pPr>
            <w:r w:rsidDel="00000000" w:rsidR="00000000" w:rsidRPr="00000000">
              <w:rPr>
                <w:sz w:val="24"/>
                <w:szCs w:val="24"/>
                <w:rtl w:val="0"/>
              </w:rPr>
              <w:t xml:space="preserve">$ 1,877.23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D">
            <w:pPr>
              <w:widowControl w:val="0"/>
              <w:rPr>
                <w:rFonts w:ascii="Calibri" w:cs="Calibri" w:eastAsia="Calibri" w:hAnsi="Calibri"/>
                <w:sz w:val="28"/>
                <w:szCs w:val="28"/>
              </w:rPr>
            </w:pPr>
            <w:r w:rsidDel="00000000" w:rsidR="00000000" w:rsidRPr="00000000">
              <w:rPr>
                <w:sz w:val="24"/>
                <w:szCs w:val="24"/>
                <w:rtl w:val="0"/>
              </w:rPr>
              <w:t xml:space="preserve">$ 39,421.80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E">
            <w:pPr>
              <w:widowControl w:val="0"/>
              <w:rPr>
                <w:rFonts w:ascii="Calibri" w:cs="Calibri" w:eastAsia="Calibri" w:hAnsi="Calibri"/>
                <w:sz w:val="28"/>
                <w:szCs w:val="28"/>
              </w:rPr>
            </w:pPr>
            <w:r w:rsidDel="00000000" w:rsidR="00000000" w:rsidRPr="00000000">
              <w:rPr>
                <w:sz w:val="24"/>
                <w:szCs w:val="24"/>
                <w:rtl w:val="0"/>
              </w:rPr>
              <w:t xml:space="preserve">$ 216.85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EF">
            <w:pPr>
              <w:widowControl w:val="0"/>
              <w:rPr>
                <w:rFonts w:ascii="Calibri" w:cs="Calibri" w:eastAsia="Calibri" w:hAnsi="Calibri"/>
                <w:sz w:val="28"/>
                <w:szCs w:val="28"/>
              </w:rPr>
            </w:pPr>
            <w:r w:rsidDel="00000000" w:rsidR="00000000" w:rsidRPr="00000000">
              <w:rPr>
                <w:sz w:val="24"/>
                <w:szCs w:val="24"/>
                <w:rtl w:val="0"/>
              </w:rPr>
              <w:t xml:space="preserve">$ 1,509.61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0">
            <w:pPr>
              <w:widowControl w:val="0"/>
              <w:rPr>
                <w:rFonts w:ascii="Calibri" w:cs="Calibri" w:eastAsia="Calibri" w:hAnsi="Calibri"/>
                <w:sz w:val="28"/>
                <w:szCs w:val="28"/>
              </w:rPr>
            </w:pPr>
            <w:r w:rsidDel="00000000" w:rsidR="00000000" w:rsidRPr="00000000">
              <w:rPr>
                <w:sz w:val="24"/>
                <w:szCs w:val="24"/>
                <w:rtl w:val="0"/>
              </w:rPr>
              <w:t xml:space="preserve">$ 39,249.85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2">
            <w:pPr>
              <w:widowControl w:val="0"/>
              <w:rPr>
                <w:rFonts w:ascii="Calibri" w:cs="Calibri" w:eastAsia="Calibri" w:hAnsi="Calibri"/>
                <w:sz w:val="28"/>
                <w:szCs w:val="28"/>
              </w:rPr>
            </w:pPr>
            <w:r w:rsidDel="00000000" w:rsidR="00000000" w:rsidRPr="00000000">
              <w:rPr>
                <w:sz w:val="24"/>
                <w:szCs w:val="24"/>
                <w:rtl w:val="0"/>
              </w:rPr>
              <w:t xml:space="preserve">$ 247.00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3">
            <w:pPr>
              <w:widowControl w:val="0"/>
              <w:rPr>
                <w:rFonts w:ascii="Calibri" w:cs="Calibri" w:eastAsia="Calibri" w:hAnsi="Calibri"/>
                <w:sz w:val="28"/>
                <w:szCs w:val="28"/>
              </w:rPr>
            </w:pPr>
            <w:r w:rsidDel="00000000" w:rsidR="00000000" w:rsidRPr="00000000">
              <w:rPr>
                <w:sz w:val="24"/>
                <w:szCs w:val="24"/>
                <w:rtl w:val="0"/>
              </w:rPr>
              <w:t xml:space="preserve">$ 2,128.90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4">
            <w:pPr>
              <w:widowControl w:val="0"/>
              <w:rPr>
                <w:rFonts w:ascii="Calibri" w:cs="Calibri" w:eastAsia="Calibri" w:hAnsi="Calibri"/>
                <w:sz w:val="28"/>
                <w:szCs w:val="28"/>
              </w:rPr>
            </w:pPr>
            <w:r w:rsidDel="00000000" w:rsidR="00000000" w:rsidRPr="00000000">
              <w:rPr>
                <w:sz w:val="24"/>
                <w:szCs w:val="24"/>
                <w:rtl w:val="0"/>
              </w:rPr>
              <w:t xml:space="preserve">$ 44,707.00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5">
            <w:pPr>
              <w:widowControl w:val="0"/>
              <w:rPr>
                <w:rFonts w:ascii="Calibri" w:cs="Calibri" w:eastAsia="Calibri" w:hAnsi="Calibri"/>
                <w:sz w:val="28"/>
                <w:szCs w:val="28"/>
              </w:rPr>
            </w:pPr>
            <w:r w:rsidDel="00000000" w:rsidR="00000000" w:rsidRPr="00000000">
              <w:rPr>
                <w:sz w:val="24"/>
                <w:szCs w:val="24"/>
                <w:rtl w:val="0"/>
              </w:rPr>
              <w:t xml:space="preserve">$ 59.62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6">
            <w:pPr>
              <w:widowControl w:val="0"/>
              <w:rPr>
                <w:rFonts w:ascii="Calibri" w:cs="Calibri" w:eastAsia="Calibri" w:hAnsi="Calibri"/>
                <w:sz w:val="28"/>
                <w:szCs w:val="28"/>
              </w:rPr>
            </w:pPr>
            <w:r w:rsidDel="00000000" w:rsidR="00000000" w:rsidRPr="00000000">
              <w:rPr>
                <w:sz w:val="24"/>
                <w:szCs w:val="24"/>
                <w:rtl w:val="0"/>
              </w:rPr>
              <w:t xml:space="preserve">$ 513.87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7">
            <w:pPr>
              <w:widowControl w:val="0"/>
              <w:rPr>
                <w:rFonts w:ascii="Calibri" w:cs="Calibri" w:eastAsia="Calibri" w:hAnsi="Calibri"/>
                <w:sz w:val="28"/>
                <w:szCs w:val="28"/>
              </w:rPr>
            </w:pPr>
            <w:r w:rsidDel="00000000" w:rsidR="00000000" w:rsidRPr="00000000">
              <w:rPr>
                <w:sz w:val="24"/>
                <w:szCs w:val="24"/>
                <w:rtl w:val="0"/>
              </w:rPr>
              <w:t xml:space="preserve">$ 10,791.22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9">
            <w:pPr>
              <w:widowControl w:val="0"/>
              <w:rPr>
                <w:rFonts w:ascii="Calibri" w:cs="Calibri" w:eastAsia="Calibri" w:hAnsi="Calibri"/>
                <w:sz w:val="28"/>
                <w:szCs w:val="28"/>
              </w:rPr>
            </w:pPr>
            <w:r w:rsidDel="00000000" w:rsidR="00000000" w:rsidRPr="00000000">
              <w:rPr>
                <w:sz w:val="24"/>
                <w:szCs w:val="24"/>
                <w:rtl w:val="0"/>
              </w:rPr>
              <w:t xml:space="preserve">$ 240.00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A">
            <w:pPr>
              <w:widowControl w:val="0"/>
              <w:rPr>
                <w:rFonts w:ascii="Calibri" w:cs="Calibri" w:eastAsia="Calibri" w:hAnsi="Calibri"/>
                <w:sz w:val="28"/>
                <w:szCs w:val="28"/>
              </w:rPr>
            </w:pPr>
            <w:r w:rsidDel="00000000" w:rsidR="00000000" w:rsidRPr="00000000">
              <w:rPr>
                <w:sz w:val="24"/>
                <w:szCs w:val="24"/>
                <w:rtl w:val="0"/>
              </w:rPr>
              <w:t xml:space="preserve">$ 2,068.50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B">
            <w:pPr>
              <w:widowControl w:val="0"/>
              <w:rPr>
                <w:rFonts w:ascii="Calibri" w:cs="Calibri" w:eastAsia="Calibri" w:hAnsi="Calibri"/>
                <w:sz w:val="28"/>
                <w:szCs w:val="28"/>
              </w:rPr>
            </w:pPr>
            <w:r w:rsidDel="00000000" w:rsidR="00000000" w:rsidRPr="00000000">
              <w:rPr>
                <w:sz w:val="24"/>
                <w:szCs w:val="24"/>
                <w:rtl w:val="0"/>
              </w:rPr>
              <w:t xml:space="preserve">$ 43,440.00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C">
            <w:pPr>
              <w:widowControl w:val="0"/>
              <w:rPr>
                <w:rFonts w:ascii="Calibri" w:cs="Calibri" w:eastAsia="Calibri" w:hAnsi="Calibri"/>
                <w:sz w:val="28"/>
                <w:szCs w:val="28"/>
              </w:rPr>
            </w:pPr>
            <w:r w:rsidDel="00000000" w:rsidR="00000000" w:rsidRPr="00000000">
              <w:rPr>
                <w:sz w:val="24"/>
                <w:szCs w:val="24"/>
                <w:rtl w:val="0"/>
              </w:rPr>
              <w:t xml:space="preserve">$ 90.45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D">
            <w:pPr>
              <w:widowControl w:val="0"/>
              <w:rPr>
                <w:rFonts w:ascii="Calibri" w:cs="Calibri" w:eastAsia="Calibri" w:hAnsi="Calibri"/>
                <w:sz w:val="28"/>
                <w:szCs w:val="28"/>
              </w:rPr>
            </w:pPr>
            <w:r w:rsidDel="00000000" w:rsidR="00000000" w:rsidRPr="00000000">
              <w:rPr>
                <w:sz w:val="24"/>
                <w:szCs w:val="24"/>
                <w:rtl w:val="0"/>
              </w:rPr>
              <w:t xml:space="preserve">$ 766.67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FE">
            <w:pPr>
              <w:widowControl w:val="0"/>
              <w:rPr>
                <w:rFonts w:ascii="Calibri" w:cs="Calibri" w:eastAsia="Calibri" w:hAnsi="Calibri"/>
                <w:sz w:val="28"/>
                <w:szCs w:val="28"/>
              </w:rPr>
            </w:pPr>
            <w:r w:rsidDel="00000000" w:rsidR="00000000" w:rsidRPr="00000000">
              <w:rPr>
                <w:sz w:val="24"/>
                <w:szCs w:val="24"/>
                <w:rtl w:val="0"/>
              </w:rPr>
              <w:t xml:space="preserve">$ 16,100.10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0">
            <w:pPr>
              <w:widowControl w:val="0"/>
              <w:rPr>
                <w:rFonts w:ascii="Calibri" w:cs="Calibri" w:eastAsia="Calibri" w:hAnsi="Calibri"/>
                <w:sz w:val="28"/>
                <w:szCs w:val="28"/>
              </w:rPr>
            </w:pPr>
            <w:r w:rsidDel="00000000" w:rsidR="00000000" w:rsidRPr="00000000">
              <w:rPr>
                <w:sz w:val="24"/>
                <w:szCs w:val="24"/>
                <w:rtl w:val="0"/>
              </w:rPr>
              <w:t xml:space="preserve">$ 207.80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1">
            <w:pPr>
              <w:widowControl w:val="0"/>
              <w:rPr>
                <w:rFonts w:ascii="Calibri" w:cs="Calibri" w:eastAsia="Calibri" w:hAnsi="Calibri"/>
                <w:sz w:val="28"/>
                <w:szCs w:val="28"/>
              </w:rPr>
            </w:pPr>
            <w:r w:rsidDel="00000000" w:rsidR="00000000" w:rsidRPr="00000000">
              <w:rPr>
                <w:sz w:val="24"/>
                <w:szCs w:val="24"/>
                <w:rtl w:val="0"/>
              </w:rPr>
              <w:t xml:space="preserve">$ 1,791.04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2">
            <w:pPr>
              <w:widowControl w:val="0"/>
              <w:rPr>
                <w:rFonts w:ascii="Calibri" w:cs="Calibri" w:eastAsia="Calibri" w:hAnsi="Calibri"/>
                <w:sz w:val="28"/>
                <w:szCs w:val="28"/>
              </w:rPr>
            </w:pPr>
            <w:r w:rsidDel="00000000" w:rsidR="00000000" w:rsidRPr="00000000">
              <w:rPr>
                <w:sz w:val="24"/>
                <w:szCs w:val="24"/>
                <w:rtl w:val="0"/>
              </w:rPr>
              <w:t xml:space="preserve">$ 37,611.80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3">
            <w:pPr>
              <w:widowControl w:val="0"/>
              <w:rPr>
                <w:rFonts w:ascii="Calibri" w:cs="Calibri" w:eastAsia="Calibri" w:hAnsi="Calibri"/>
                <w:sz w:val="28"/>
                <w:szCs w:val="28"/>
              </w:rPr>
            </w:pPr>
            <w:r w:rsidDel="00000000" w:rsidR="00000000" w:rsidRPr="00000000">
              <w:rPr>
                <w:sz w:val="24"/>
                <w:szCs w:val="24"/>
                <w:rtl w:val="0"/>
              </w:rPr>
              <w:t xml:space="preserve">$ 104.43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4">
            <w:pPr>
              <w:widowControl w:val="0"/>
              <w:rPr>
                <w:rFonts w:ascii="Calibri" w:cs="Calibri" w:eastAsia="Calibri" w:hAnsi="Calibri"/>
                <w:sz w:val="28"/>
                <w:szCs w:val="28"/>
              </w:rPr>
            </w:pPr>
            <w:r w:rsidDel="00000000" w:rsidR="00000000" w:rsidRPr="00000000">
              <w:rPr>
                <w:sz w:val="24"/>
                <w:szCs w:val="24"/>
                <w:rtl w:val="0"/>
              </w:rPr>
              <w:t xml:space="preserve">$ 900.09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5">
            <w:pPr>
              <w:widowControl w:val="0"/>
              <w:rPr>
                <w:rFonts w:ascii="Calibri" w:cs="Calibri" w:eastAsia="Calibri" w:hAnsi="Calibri"/>
                <w:sz w:val="28"/>
                <w:szCs w:val="28"/>
              </w:rPr>
            </w:pPr>
            <w:r w:rsidDel="00000000" w:rsidR="00000000" w:rsidRPr="00000000">
              <w:rPr>
                <w:sz w:val="24"/>
                <w:szCs w:val="24"/>
                <w:rtl w:val="0"/>
              </w:rPr>
              <w:t xml:space="preserve">$ 18,901.83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7">
            <w:pPr>
              <w:widowControl w:val="0"/>
              <w:rPr>
                <w:rFonts w:ascii="Calibri" w:cs="Calibri" w:eastAsia="Calibri" w:hAnsi="Calibri"/>
                <w:sz w:val="28"/>
                <w:szCs w:val="28"/>
              </w:rPr>
            </w:pPr>
            <w:r w:rsidDel="00000000" w:rsidR="00000000" w:rsidRPr="00000000">
              <w:rPr>
                <w:sz w:val="24"/>
                <w:szCs w:val="24"/>
                <w:rtl w:val="0"/>
              </w:rPr>
              <w:t xml:space="preserve">$ 236.60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8">
            <w:pPr>
              <w:widowControl w:val="0"/>
              <w:rPr>
                <w:rFonts w:ascii="Calibri" w:cs="Calibri" w:eastAsia="Calibri" w:hAnsi="Calibri"/>
                <w:sz w:val="28"/>
                <w:szCs w:val="28"/>
              </w:rPr>
            </w:pPr>
            <w:r w:rsidDel="00000000" w:rsidR="00000000" w:rsidRPr="00000000">
              <w:rPr>
                <w:sz w:val="24"/>
                <w:szCs w:val="24"/>
                <w:rtl w:val="0"/>
              </w:rPr>
              <w:t xml:space="preserve">$ 2,039.27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9">
            <w:pPr>
              <w:widowControl w:val="0"/>
              <w:rPr>
                <w:rFonts w:ascii="Calibri" w:cs="Calibri" w:eastAsia="Calibri" w:hAnsi="Calibri"/>
                <w:sz w:val="28"/>
                <w:szCs w:val="28"/>
              </w:rPr>
            </w:pPr>
            <w:r w:rsidDel="00000000" w:rsidR="00000000" w:rsidRPr="00000000">
              <w:rPr>
                <w:sz w:val="24"/>
                <w:szCs w:val="24"/>
                <w:rtl w:val="0"/>
              </w:rPr>
              <w:t xml:space="preserve">$ 42,824.60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A">
            <w:pPr>
              <w:widowControl w:val="0"/>
              <w:rPr>
                <w:rFonts w:ascii="Calibri" w:cs="Calibri" w:eastAsia="Calibri" w:hAnsi="Calibri"/>
                <w:sz w:val="28"/>
                <w:szCs w:val="28"/>
              </w:rPr>
            </w:pPr>
            <w:r w:rsidDel="00000000" w:rsidR="00000000" w:rsidRPr="00000000">
              <w:rPr>
                <w:sz w:val="24"/>
                <w:szCs w:val="24"/>
                <w:rtl w:val="0"/>
              </w:rPr>
              <w:t xml:space="preserve">$ 115.55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B">
            <w:pPr>
              <w:widowControl w:val="0"/>
              <w:rPr>
                <w:rFonts w:ascii="Calibri" w:cs="Calibri" w:eastAsia="Calibri" w:hAnsi="Calibri"/>
                <w:sz w:val="28"/>
                <w:szCs w:val="28"/>
              </w:rPr>
            </w:pPr>
            <w:r w:rsidDel="00000000" w:rsidR="00000000" w:rsidRPr="00000000">
              <w:rPr>
                <w:sz w:val="24"/>
                <w:szCs w:val="24"/>
                <w:rtl w:val="0"/>
              </w:rPr>
              <w:t xml:space="preserve">$ 1,022.02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C">
            <w:pPr>
              <w:widowControl w:val="0"/>
              <w:rPr>
                <w:rFonts w:ascii="Calibri" w:cs="Calibri" w:eastAsia="Calibri" w:hAnsi="Calibri"/>
                <w:sz w:val="28"/>
                <w:szCs w:val="28"/>
              </w:rPr>
            </w:pPr>
            <w:r w:rsidDel="00000000" w:rsidR="00000000" w:rsidRPr="00000000">
              <w:rPr>
                <w:sz w:val="24"/>
                <w:szCs w:val="24"/>
                <w:rtl w:val="0"/>
              </w:rPr>
              <w:t xml:space="preserve">$ 20,452.55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E">
            <w:pPr>
              <w:widowControl w:val="0"/>
              <w:rPr>
                <w:rFonts w:ascii="Calibri" w:cs="Calibri" w:eastAsia="Calibri" w:hAnsi="Calibri"/>
                <w:sz w:val="28"/>
                <w:szCs w:val="28"/>
              </w:rPr>
            </w:pPr>
            <w:r w:rsidDel="00000000" w:rsidR="00000000" w:rsidRPr="00000000">
              <w:rPr>
                <w:sz w:val="24"/>
                <w:szCs w:val="24"/>
                <w:rtl w:val="0"/>
              </w:rPr>
              <w:t xml:space="preserve">$ 258.20</w:t>
            </w: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0F">
            <w:pPr>
              <w:widowControl w:val="0"/>
              <w:rPr>
                <w:rFonts w:ascii="Calibri" w:cs="Calibri" w:eastAsia="Calibri" w:hAnsi="Calibri"/>
                <w:sz w:val="28"/>
                <w:szCs w:val="28"/>
              </w:rPr>
            </w:pPr>
            <w:r w:rsidDel="00000000" w:rsidR="00000000" w:rsidRPr="00000000">
              <w:rPr>
                <w:sz w:val="24"/>
                <w:szCs w:val="24"/>
                <w:rtl w:val="0"/>
              </w:rPr>
              <w:t xml:space="preserve">$ 2,225.44</w:t>
            </w: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0">
            <w:pPr>
              <w:widowControl w:val="0"/>
              <w:rPr>
                <w:rFonts w:ascii="Calibri" w:cs="Calibri" w:eastAsia="Calibri" w:hAnsi="Calibri"/>
                <w:sz w:val="28"/>
                <w:szCs w:val="28"/>
              </w:rPr>
            </w:pPr>
            <w:r w:rsidDel="00000000" w:rsidR="00000000" w:rsidRPr="00000000">
              <w:rPr>
                <w:sz w:val="24"/>
                <w:szCs w:val="24"/>
                <w:rtl w:val="0"/>
              </w:rPr>
              <w:t xml:space="preserve">$ 46,734.20</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1">
            <w:pPr>
              <w:widowControl w:val="0"/>
              <w:rPr>
                <w:rFonts w:ascii="Calibri" w:cs="Calibri" w:eastAsia="Calibri" w:hAnsi="Calibri"/>
                <w:sz w:val="28"/>
                <w:szCs w:val="28"/>
              </w:rPr>
            </w:pPr>
            <w:r w:rsidDel="00000000" w:rsidR="00000000" w:rsidRPr="00000000">
              <w:rPr>
                <w:sz w:val="24"/>
                <w:szCs w:val="24"/>
                <w:rtl w:val="0"/>
              </w:rPr>
              <w:t xml:space="preserve">$ 91.08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2">
            <w:pPr>
              <w:widowControl w:val="0"/>
              <w:rPr>
                <w:rFonts w:ascii="Calibri" w:cs="Calibri" w:eastAsia="Calibri" w:hAnsi="Calibri"/>
                <w:sz w:val="28"/>
                <w:szCs w:val="28"/>
              </w:rPr>
            </w:pPr>
            <w:r w:rsidDel="00000000" w:rsidR="00000000" w:rsidRPr="00000000">
              <w:rPr>
                <w:sz w:val="24"/>
                <w:szCs w:val="24"/>
                <w:rtl w:val="0"/>
              </w:rPr>
              <w:t xml:space="preserve">$ 785.02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3">
            <w:pPr>
              <w:widowControl w:val="0"/>
              <w:rPr>
                <w:rFonts w:ascii="Calibri" w:cs="Calibri" w:eastAsia="Calibri" w:hAnsi="Calibri"/>
                <w:sz w:val="28"/>
                <w:szCs w:val="28"/>
              </w:rPr>
            </w:pPr>
            <w:r w:rsidDel="00000000" w:rsidR="00000000" w:rsidRPr="00000000">
              <w:rPr>
                <w:sz w:val="24"/>
                <w:szCs w:val="24"/>
                <w:rtl w:val="0"/>
              </w:rPr>
              <w:t xml:space="preserve">$ 16,485.48</w:t>
            </w:r>
            <w:r w:rsidDel="00000000" w:rsidR="00000000" w:rsidRPr="00000000">
              <w:rPr>
                <w:rtl w:val="0"/>
              </w:rPr>
            </w:r>
          </w:p>
        </w:tc>
        <w:tc>
          <w:tcPr>
            <w:tcBorders>
              <w:top w:color="000000" w:space="0" w:sz="4" w:val="single"/>
              <w:left w:color="000000" w:space="0" w:sz="4" w:val="single"/>
              <w:bottom w:color="000000" w:space="0" w:sz="4" w:val="single"/>
              <w:right w:color="000000" w:space="0" w:sz="6"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215">
            <w:pPr>
              <w:widowControl w:val="0"/>
              <w:rPr>
                <w:rFonts w:ascii="Calibri" w:cs="Calibri" w:eastAsia="Calibri" w:hAnsi="Calibri"/>
                <w:sz w:val="28"/>
                <w:szCs w:val="28"/>
              </w:rPr>
            </w:pPr>
            <w:r w:rsidDel="00000000" w:rsidR="00000000" w:rsidRPr="00000000">
              <w:rPr>
                <w:b w:val="1"/>
                <w:sz w:val="24"/>
                <w:szCs w:val="24"/>
                <w:rtl w:val="0"/>
              </w:rPr>
              <w:t xml:space="preserve">$2,154.70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216">
            <w:pPr>
              <w:widowControl w:val="0"/>
              <w:rPr>
                <w:rFonts w:ascii="Calibri" w:cs="Calibri" w:eastAsia="Calibri" w:hAnsi="Calibri"/>
                <w:sz w:val="28"/>
                <w:szCs w:val="28"/>
              </w:rPr>
            </w:pPr>
            <w:r w:rsidDel="00000000" w:rsidR="00000000" w:rsidRPr="00000000">
              <w:rPr>
                <w:b w:val="1"/>
                <w:sz w:val="24"/>
                <w:szCs w:val="24"/>
                <w:rtl w:val="0"/>
              </w:rPr>
              <w:t xml:space="preserve">$18,571.39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217">
            <w:pPr>
              <w:widowControl w:val="0"/>
              <w:rPr>
                <w:rFonts w:ascii="Calibri" w:cs="Calibri" w:eastAsia="Calibri" w:hAnsi="Calibri"/>
                <w:sz w:val="28"/>
                <w:szCs w:val="28"/>
              </w:rPr>
            </w:pPr>
            <w:r w:rsidDel="00000000" w:rsidR="00000000" w:rsidRPr="00000000">
              <w:rPr>
                <w:b w:val="1"/>
                <w:sz w:val="24"/>
                <w:szCs w:val="24"/>
                <w:rtl w:val="0"/>
              </w:rPr>
              <w:t xml:space="preserve">$390,000.70</w:t>
            </w:r>
            <w:r w:rsidDel="00000000" w:rsidR="00000000" w:rsidRPr="00000000">
              <w:rPr>
                <w:rtl w:val="0"/>
              </w:rPr>
            </w:r>
          </w:p>
        </w:tc>
      </w:tr>
      <w:tr>
        <w:trPr>
          <w:trHeight w:val="200" w:hRule="atLeast"/>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8">
            <w:pPr>
              <w:widowControl w:val="0"/>
              <w:rPr>
                <w:rFonts w:ascii="Calibri" w:cs="Calibri" w:eastAsia="Calibri" w:hAnsi="Calibri"/>
                <w:sz w:val="28"/>
                <w:szCs w:val="28"/>
              </w:rPr>
            </w:pPr>
            <w:r w:rsidDel="00000000" w:rsidR="00000000" w:rsidRPr="00000000">
              <w:rPr>
                <w:sz w:val="24"/>
                <w:szCs w:val="24"/>
                <w:rtl w:val="0"/>
              </w:rPr>
              <w:t xml:space="preserve">$ 93.00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9">
            <w:pPr>
              <w:widowControl w:val="0"/>
              <w:rPr>
                <w:rFonts w:ascii="Calibri" w:cs="Calibri" w:eastAsia="Calibri" w:hAnsi="Calibri"/>
                <w:sz w:val="28"/>
                <w:szCs w:val="28"/>
              </w:rPr>
            </w:pPr>
            <w:r w:rsidDel="00000000" w:rsidR="00000000" w:rsidRPr="00000000">
              <w:rPr>
                <w:sz w:val="24"/>
                <w:szCs w:val="24"/>
                <w:rtl w:val="0"/>
              </w:rPr>
              <w:t xml:space="preserve">$ 801.57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A">
            <w:pPr>
              <w:widowControl w:val="0"/>
              <w:rPr>
                <w:rFonts w:ascii="Calibri" w:cs="Calibri" w:eastAsia="Calibri" w:hAnsi="Calibri"/>
                <w:sz w:val="28"/>
                <w:szCs w:val="28"/>
              </w:rPr>
            </w:pPr>
            <w:r w:rsidDel="00000000" w:rsidR="00000000" w:rsidRPr="00000000">
              <w:rPr>
                <w:sz w:val="24"/>
                <w:szCs w:val="24"/>
                <w:rtl w:val="0"/>
              </w:rPr>
              <w:t xml:space="preserve">$ 16,833.00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gridSpan w:val="3"/>
            <w:tcBorders>
              <w:top w:color="000000" w:space="0" w:sz="6"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C">
            <w:pPr>
              <w:widowControl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Average Pay Per Driver:  </w:t>
            </w:r>
            <w:r w:rsidDel="00000000" w:rsidR="00000000" w:rsidRPr="00000000">
              <w:rPr>
                <w:b w:val="1"/>
                <w:sz w:val="24"/>
                <w:szCs w:val="24"/>
                <w:rtl w:val="0"/>
              </w:rPr>
              <w:t xml:space="preserve">$ 43,333.41</w:t>
            </w:r>
            <w:r w:rsidDel="00000000" w:rsidR="00000000" w:rsidRPr="00000000">
              <w:rPr>
                <w:rFonts w:ascii="Calibri" w:cs="Calibri" w:eastAsia="Calibri" w:hAnsi="Calibri"/>
                <w:b w:val="1"/>
                <w:sz w:val="24"/>
                <w:szCs w:val="24"/>
                <w:rtl w:val="0"/>
              </w:rPr>
              <w:t xml:space="preserve"> </w:t>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1F">
            <w:pPr>
              <w:widowControl w:val="0"/>
              <w:rPr>
                <w:rFonts w:ascii="Calibri" w:cs="Calibri" w:eastAsia="Calibri" w:hAnsi="Calibri"/>
                <w:sz w:val="28"/>
                <w:szCs w:val="28"/>
              </w:rPr>
            </w:pPr>
            <w:r w:rsidDel="00000000" w:rsidR="00000000" w:rsidRPr="00000000">
              <w:rPr>
                <w:sz w:val="24"/>
                <w:szCs w:val="24"/>
                <w:rtl w:val="0"/>
              </w:rPr>
              <w:t xml:space="preserve">$ 196.69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0">
            <w:pPr>
              <w:widowControl w:val="0"/>
              <w:rPr>
                <w:rFonts w:ascii="Calibri" w:cs="Calibri" w:eastAsia="Calibri" w:hAnsi="Calibri"/>
                <w:sz w:val="28"/>
                <w:szCs w:val="28"/>
              </w:rPr>
            </w:pPr>
            <w:r w:rsidDel="00000000" w:rsidR="00000000" w:rsidRPr="00000000">
              <w:rPr>
                <w:sz w:val="24"/>
                <w:szCs w:val="24"/>
                <w:rtl w:val="0"/>
              </w:rPr>
              <w:t xml:space="preserve">$ 1,695.28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1">
            <w:pPr>
              <w:widowControl w:val="0"/>
              <w:rPr>
                <w:rFonts w:ascii="Calibri" w:cs="Calibri" w:eastAsia="Calibri" w:hAnsi="Calibri"/>
                <w:sz w:val="28"/>
                <w:szCs w:val="28"/>
              </w:rPr>
            </w:pPr>
            <w:r w:rsidDel="00000000" w:rsidR="00000000" w:rsidRPr="00000000">
              <w:rPr>
                <w:sz w:val="24"/>
                <w:szCs w:val="24"/>
                <w:rtl w:val="0"/>
              </w:rPr>
              <w:t xml:space="preserve">$ 35,600.89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3">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4">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5">
            <w:pPr>
              <w:widowControl w:val="0"/>
              <w:jc w:val="right"/>
              <w:rPr>
                <w:rFonts w:ascii="Calibri" w:cs="Calibri" w:eastAsia="Calibri" w:hAnsi="Calibri"/>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6">
            <w:pPr>
              <w:widowControl w:val="0"/>
              <w:rPr>
                <w:rFonts w:ascii="Calibri" w:cs="Calibri" w:eastAsia="Calibri" w:hAnsi="Calibri"/>
                <w:sz w:val="28"/>
                <w:szCs w:val="28"/>
              </w:rPr>
            </w:pPr>
            <w:r w:rsidDel="00000000" w:rsidR="00000000" w:rsidRPr="00000000">
              <w:rPr>
                <w:sz w:val="24"/>
                <w:szCs w:val="24"/>
                <w:rtl w:val="0"/>
              </w:rPr>
              <w:t xml:space="preserve">$ 109.84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7">
            <w:pPr>
              <w:widowControl w:val="0"/>
              <w:rPr>
                <w:rFonts w:ascii="Calibri" w:cs="Calibri" w:eastAsia="Calibri" w:hAnsi="Calibri"/>
                <w:sz w:val="28"/>
                <w:szCs w:val="28"/>
              </w:rPr>
            </w:pPr>
            <w:r w:rsidDel="00000000" w:rsidR="00000000" w:rsidRPr="00000000">
              <w:rPr>
                <w:sz w:val="24"/>
                <w:szCs w:val="24"/>
                <w:rtl w:val="0"/>
              </w:rPr>
              <w:t xml:space="preserve">$ 946.46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8">
            <w:pPr>
              <w:widowControl w:val="0"/>
              <w:rPr>
                <w:rFonts w:ascii="Calibri" w:cs="Calibri" w:eastAsia="Calibri" w:hAnsi="Calibri"/>
                <w:sz w:val="28"/>
                <w:szCs w:val="28"/>
              </w:rPr>
            </w:pPr>
            <w:r w:rsidDel="00000000" w:rsidR="00000000" w:rsidRPr="00000000">
              <w:rPr>
                <w:sz w:val="24"/>
                <w:szCs w:val="24"/>
                <w:rtl w:val="0"/>
              </w:rPr>
              <w:t xml:space="preserve">$ 19,875.61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A">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B">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C">
            <w:pPr>
              <w:widowControl w:val="0"/>
              <w:jc w:val="right"/>
              <w:rPr>
                <w:rFonts w:ascii="Calibri" w:cs="Calibri" w:eastAsia="Calibri" w:hAnsi="Calibri"/>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D">
            <w:pPr>
              <w:widowControl w:val="0"/>
              <w:rPr>
                <w:rFonts w:ascii="Calibri" w:cs="Calibri" w:eastAsia="Calibri" w:hAnsi="Calibri"/>
                <w:sz w:val="28"/>
                <w:szCs w:val="28"/>
              </w:rPr>
            </w:pPr>
            <w:r w:rsidDel="00000000" w:rsidR="00000000" w:rsidRPr="00000000">
              <w:rPr>
                <w:sz w:val="24"/>
                <w:szCs w:val="24"/>
                <w:rtl w:val="0"/>
              </w:rPr>
              <w:t xml:space="preserve">$ 107.14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E">
            <w:pPr>
              <w:widowControl w:val="0"/>
              <w:rPr>
                <w:rFonts w:ascii="Calibri" w:cs="Calibri" w:eastAsia="Calibri" w:hAnsi="Calibri"/>
                <w:sz w:val="28"/>
                <w:szCs w:val="28"/>
              </w:rPr>
            </w:pPr>
            <w:r w:rsidDel="00000000" w:rsidR="00000000" w:rsidRPr="00000000">
              <w:rPr>
                <w:sz w:val="24"/>
                <w:szCs w:val="24"/>
                <w:rtl w:val="0"/>
              </w:rPr>
              <w:t xml:space="preserve">$ 923.44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F">
            <w:pPr>
              <w:widowControl w:val="0"/>
              <w:rPr>
                <w:rFonts w:ascii="Calibri" w:cs="Calibri" w:eastAsia="Calibri" w:hAnsi="Calibri"/>
                <w:sz w:val="28"/>
                <w:szCs w:val="28"/>
              </w:rPr>
            </w:pPr>
            <w:r w:rsidDel="00000000" w:rsidR="00000000" w:rsidRPr="00000000">
              <w:rPr>
                <w:sz w:val="24"/>
                <w:szCs w:val="24"/>
                <w:rtl w:val="0"/>
              </w:rPr>
              <w:t xml:space="preserve">$ 19,392.34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1">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2">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3">
            <w:pPr>
              <w:widowControl w:val="0"/>
              <w:jc w:val="right"/>
              <w:rPr>
                <w:rFonts w:ascii="Calibri" w:cs="Calibri" w:eastAsia="Calibri" w:hAnsi="Calibri"/>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4">
            <w:pPr>
              <w:widowControl w:val="0"/>
              <w:rPr>
                <w:rFonts w:ascii="Calibri" w:cs="Calibri" w:eastAsia="Calibri" w:hAnsi="Calibri"/>
                <w:sz w:val="28"/>
                <w:szCs w:val="28"/>
              </w:rPr>
            </w:pPr>
            <w:r w:rsidDel="00000000" w:rsidR="00000000" w:rsidRPr="00000000">
              <w:rPr>
                <w:sz w:val="24"/>
                <w:szCs w:val="24"/>
                <w:rtl w:val="0"/>
              </w:rPr>
              <w:t xml:space="preserve">$ 136.40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5">
            <w:pPr>
              <w:widowControl w:val="0"/>
              <w:rPr>
                <w:rFonts w:ascii="Calibri" w:cs="Calibri" w:eastAsia="Calibri" w:hAnsi="Calibri"/>
                <w:sz w:val="28"/>
                <w:szCs w:val="28"/>
              </w:rPr>
            </w:pPr>
            <w:r w:rsidDel="00000000" w:rsidR="00000000" w:rsidRPr="00000000">
              <w:rPr>
                <w:sz w:val="24"/>
                <w:szCs w:val="24"/>
                <w:rtl w:val="0"/>
              </w:rPr>
              <w:t xml:space="preserve">$ 1,175.64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6">
            <w:pPr>
              <w:widowControl w:val="0"/>
              <w:rPr>
                <w:rFonts w:ascii="Calibri" w:cs="Calibri" w:eastAsia="Calibri" w:hAnsi="Calibri"/>
                <w:sz w:val="28"/>
                <w:szCs w:val="28"/>
              </w:rPr>
            </w:pPr>
            <w:r w:rsidDel="00000000" w:rsidR="00000000" w:rsidRPr="00000000">
              <w:rPr>
                <w:sz w:val="24"/>
                <w:szCs w:val="24"/>
                <w:rtl w:val="0"/>
              </w:rPr>
              <w:t xml:space="preserve">$ 24,688.40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8">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9">
            <w:pPr>
              <w:widowControl w:val="0"/>
              <w:jc w:val="righ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A">
            <w:pPr>
              <w:widowControl w:val="0"/>
              <w:jc w:val="right"/>
              <w:rPr>
                <w:rFonts w:ascii="Calibri" w:cs="Calibri" w:eastAsia="Calibri" w:hAnsi="Calibri"/>
                <w:sz w:val="20"/>
                <w:szCs w:val="20"/>
              </w:rPr>
            </w:pPr>
            <w:r w:rsidDel="00000000" w:rsidR="00000000" w:rsidRPr="00000000">
              <w:rPr>
                <w:rtl w:val="0"/>
              </w:rPr>
            </w:r>
          </w:p>
        </w:tc>
      </w:tr>
      <w:tr>
        <w:tc>
          <w:tcPr>
            <w:tcBorders>
              <w:top w:color="000000" w:space="0" w:sz="4" w:val="single"/>
              <w:left w:color="000000" w:space="0" w:sz="4" w:val="single"/>
              <w:bottom w:color="000000" w:space="0" w:sz="6"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B">
            <w:pPr>
              <w:widowControl w:val="0"/>
              <w:rPr>
                <w:rFonts w:ascii="Calibri" w:cs="Calibri" w:eastAsia="Calibri" w:hAnsi="Calibri"/>
                <w:sz w:val="28"/>
                <w:szCs w:val="28"/>
              </w:rPr>
            </w:pPr>
            <w:r w:rsidDel="00000000" w:rsidR="00000000" w:rsidRPr="00000000">
              <w:rPr>
                <w:sz w:val="24"/>
                <w:szCs w:val="24"/>
                <w:u w:val="single"/>
                <w:rtl w:val="0"/>
              </w:rPr>
              <w:t xml:space="preserve">$ 88.47</w:t>
            </w: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C">
            <w:pPr>
              <w:widowControl w:val="0"/>
              <w:rPr>
                <w:rFonts w:ascii="Calibri" w:cs="Calibri" w:eastAsia="Calibri" w:hAnsi="Calibri"/>
                <w:sz w:val="28"/>
                <w:szCs w:val="28"/>
              </w:rPr>
            </w:pPr>
            <w:r w:rsidDel="00000000" w:rsidR="00000000" w:rsidRPr="00000000">
              <w:rPr>
                <w:sz w:val="24"/>
                <w:szCs w:val="24"/>
                <w:u w:val="single"/>
                <w:rtl w:val="0"/>
              </w:rPr>
              <w:t xml:space="preserve">$ 728.18</w:t>
            </w: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D">
            <w:pPr>
              <w:widowControl w:val="0"/>
              <w:rPr>
                <w:rFonts w:ascii="Calibri" w:cs="Calibri" w:eastAsia="Calibri" w:hAnsi="Calibri"/>
                <w:sz w:val="28"/>
                <w:szCs w:val="28"/>
              </w:rPr>
            </w:pPr>
            <w:r w:rsidDel="00000000" w:rsidR="00000000" w:rsidRPr="00000000">
              <w:rPr>
                <w:sz w:val="24"/>
                <w:szCs w:val="24"/>
                <w:u w:val="single"/>
                <w:rtl w:val="0"/>
              </w:rPr>
              <w:t xml:space="preserve">$ 10,837.58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242">
            <w:pPr>
              <w:widowControl w:val="0"/>
              <w:rPr>
                <w:rFonts w:ascii="Calibri" w:cs="Calibri" w:eastAsia="Calibri" w:hAnsi="Calibri"/>
                <w:b w:val="1"/>
                <w:sz w:val="28"/>
                <w:szCs w:val="28"/>
              </w:rPr>
            </w:pPr>
            <w:r w:rsidDel="00000000" w:rsidR="00000000" w:rsidRPr="00000000">
              <w:rPr>
                <w:b w:val="1"/>
                <w:sz w:val="24"/>
                <w:szCs w:val="24"/>
                <w:rtl w:val="0"/>
              </w:rPr>
              <w:t xml:space="preserve">$1,840.62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243">
            <w:pPr>
              <w:widowControl w:val="0"/>
              <w:rPr>
                <w:rFonts w:ascii="Calibri" w:cs="Calibri" w:eastAsia="Calibri" w:hAnsi="Calibri"/>
                <w:b w:val="1"/>
                <w:sz w:val="28"/>
                <w:szCs w:val="28"/>
              </w:rPr>
            </w:pPr>
            <w:r w:rsidDel="00000000" w:rsidR="00000000" w:rsidRPr="00000000">
              <w:rPr>
                <w:b w:val="1"/>
                <w:sz w:val="24"/>
                <w:szCs w:val="24"/>
                <w:rtl w:val="0"/>
              </w:rPr>
              <w:t xml:space="preserve">$15,483.52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00" w:val="clear"/>
            <w:tcMar>
              <w:top w:w="0.0" w:type="dxa"/>
              <w:left w:w="40.0" w:type="dxa"/>
              <w:bottom w:w="0.0" w:type="dxa"/>
              <w:right w:w="40.0" w:type="dxa"/>
            </w:tcMar>
            <w:vAlign w:val="bottom"/>
          </w:tcPr>
          <w:p w:rsidR="00000000" w:rsidDel="00000000" w:rsidP="00000000" w:rsidRDefault="00000000" w:rsidRPr="00000000" w14:paraId="00000244">
            <w:pPr>
              <w:widowControl w:val="0"/>
              <w:rPr>
                <w:rFonts w:ascii="Calibri" w:cs="Calibri" w:eastAsia="Calibri" w:hAnsi="Calibri"/>
                <w:b w:val="1"/>
                <w:sz w:val="28"/>
                <w:szCs w:val="28"/>
              </w:rPr>
            </w:pPr>
            <w:r w:rsidDel="00000000" w:rsidR="00000000" w:rsidRPr="00000000">
              <w:rPr>
                <w:b w:val="1"/>
                <w:sz w:val="24"/>
                <w:szCs w:val="24"/>
                <w:rtl w:val="0"/>
              </w:rPr>
              <w:t xml:space="preserve">$327,237.95</w:t>
            </w:r>
            <w:r w:rsidDel="00000000" w:rsidR="00000000" w:rsidRPr="00000000">
              <w:rPr>
                <w:rtl w:val="0"/>
              </w:rPr>
            </w:r>
          </w:p>
        </w:tc>
        <w:tc>
          <w:tcPr>
            <w:tcBorders>
              <w:top w:color="000000" w:space="0" w:sz="4" w:val="single"/>
              <w:left w:color="000000" w:space="0" w:sz="6"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rPr>
          <w:trHeight w:val="220" w:hRule="atLeast"/>
        </w:trPr>
        <w:tc>
          <w:tcPr>
            <w:gridSpan w:val="3"/>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49">
            <w:pPr>
              <w:widowControl w:val="0"/>
              <w:rPr>
                <w:b w:val="1"/>
                <w:sz w:val="24"/>
                <w:szCs w:val="24"/>
              </w:rPr>
            </w:pPr>
            <w:r w:rsidDel="00000000" w:rsidR="00000000" w:rsidRPr="00000000">
              <w:rPr>
                <w:b w:val="1"/>
                <w:sz w:val="24"/>
                <w:szCs w:val="24"/>
                <w:rtl w:val="0"/>
              </w:rPr>
              <w:t xml:space="preserve">Average Pay Per Driver: $ 20,839.88</w:t>
            </w:r>
          </w:p>
        </w:tc>
        <w:tc>
          <w:tcPr>
            <w:tcBorders>
              <w:top w:color="000000" w:space="0" w:sz="4" w:val="single"/>
              <w:left w:color="000000" w:space="0" w:sz="6" w:val="single"/>
              <w:bottom w:color="000000" w:space="0" w:sz="4" w:val="single"/>
              <w:right w:color="000000" w:space="0" w:sz="4"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bl>
    <w:p w:rsidR="00000000" w:rsidDel="00000000" w:rsidP="00000000" w:rsidRDefault="00000000" w:rsidRPr="00000000" w14:paraId="00000250">
      <w:pPr>
        <w:spacing w:after="120" w:line="276" w:lineRule="auto"/>
        <w:rPr>
          <w:sz w:val="24"/>
          <w:szCs w:val="24"/>
        </w:rPr>
      </w:pPr>
      <w:r w:rsidDel="00000000" w:rsidR="00000000" w:rsidRPr="00000000">
        <w:rPr>
          <w:rtl w:val="0"/>
        </w:rPr>
      </w:r>
    </w:p>
    <w:p w:rsidR="00000000" w:rsidDel="00000000" w:rsidP="00000000" w:rsidRDefault="00000000" w:rsidRPr="00000000" w14:paraId="00000251">
      <w:pPr>
        <w:spacing w:after="120" w:line="276" w:lineRule="auto"/>
        <w:rPr>
          <w:sz w:val="24"/>
          <w:szCs w:val="24"/>
        </w:rPr>
      </w:pPr>
      <w:r w:rsidDel="00000000" w:rsidR="00000000" w:rsidRPr="00000000">
        <w:rPr>
          <w:sz w:val="24"/>
          <w:szCs w:val="24"/>
          <w:rtl w:val="0"/>
        </w:rPr>
        <w:t xml:space="preserve">Table 5 represents the cost of transportation supported by the Operation Fund.  Annually TCSC pays $327,237.95 for corporation drivers and $390,000.70 for contracted drivers for a grand total of $717,237.65. The average cost for a corporation driver is $20,839.88, while the average cost of a contracted driver is $43,333.41.  Contracted drivers also pay their fuel and upkeep on the bus.  In order to align our budget with our current need for transportation, we should consider a cut of 19% or $136,275.03 annually.</w:t>
      </w:r>
    </w:p>
    <w:p w:rsidR="00000000" w:rsidDel="00000000" w:rsidP="00000000" w:rsidRDefault="00000000" w:rsidRPr="00000000" w14:paraId="00000252">
      <w:pPr>
        <w:spacing w:after="120" w:line="276" w:lineRule="auto"/>
        <w:rPr>
          <w:b w:val="1"/>
          <w:sz w:val="30"/>
          <w:szCs w:val="30"/>
        </w:rPr>
      </w:pPr>
      <w:r w:rsidDel="00000000" w:rsidR="00000000" w:rsidRPr="00000000">
        <w:rPr>
          <w:b w:val="1"/>
          <w:sz w:val="30"/>
          <w:szCs w:val="30"/>
          <w:rtl w:val="0"/>
        </w:rPr>
        <w:t xml:space="preserve">Future Considerations</w:t>
      </w:r>
    </w:p>
    <w:p w:rsidR="00000000" w:rsidDel="00000000" w:rsidP="00000000" w:rsidRDefault="00000000" w:rsidRPr="00000000" w14:paraId="00000253">
      <w:pPr>
        <w:spacing w:after="120" w:line="276" w:lineRule="auto"/>
        <w:rPr>
          <w:sz w:val="24"/>
          <w:szCs w:val="24"/>
        </w:rPr>
      </w:pPr>
      <w:r w:rsidDel="00000000" w:rsidR="00000000" w:rsidRPr="00000000">
        <w:rPr>
          <w:b w:val="1"/>
          <w:sz w:val="24"/>
          <w:szCs w:val="24"/>
          <w:rtl w:val="0"/>
        </w:rPr>
        <w:t xml:space="preserve">Bus Purchase: </w:t>
      </w:r>
      <w:r w:rsidDel="00000000" w:rsidR="00000000" w:rsidRPr="00000000">
        <w:rPr>
          <w:sz w:val="24"/>
          <w:szCs w:val="24"/>
          <w:rtl w:val="0"/>
        </w:rPr>
        <w:t xml:space="preserve"> TCSC will have a considerable number of buses that will be twelve years or older by the beginning of the school year 2021-22.  We will have 5 buses used on a daily basis that will be 12 years old or older.  While the buses have acceptable mileage on their engines (since they are diesels) their bodies are still 12 years or older.  One of our activity buses is a 2001 and is in need of replacement with 90,000 miles.  Activity buses can be used more frequently to decrease costs.  Since financially we cannot purchase 5 buses at one time, it is recommended that the board of trustees consider a lease to own through Daimler Financial.  We would finance 4 buses over a five year period, while continuing to purchase one additional bus each of the five years.  In 2021 we would buy one additional activity bus and 2022-24 we would purchase 1 additional bus each year.  At the end of  2024-2025, we would have one bus 12 years or older, with the average age of our 20 buses 2019.    At the end of the 2024-2025 school year, TCSC will eliminate all contacted bus routes and will need to purchase two to four new buses as those routes will become corporation owned.</w:t>
      </w:r>
    </w:p>
    <w:p w:rsidR="00000000" w:rsidDel="00000000" w:rsidP="00000000" w:rsidRDefault="00000000" w:rsidRPr="00000000" w14:paraId="00000254">
      <w:pPr>
        <w:numPr>
          <w:ilvl w:val="0"/>
          <w:numId w:val="2"/>
        </w:numPr>
        <w:spacing w:after="0" w:afterAutospacing="0" w:line="276" w:lineRule="auto"/>
        <w:ind w:left="720" w:hanging="360"/>
        <w:rPr>
          <w:sz w:val="24"/>
          <w:szCs w:val="24"/>
          <w:u w:val="none"/>
        </w:rPr>
      </w:pPr>
      <w:r w:rsidDel="00000000" w:rsidR="00000000" w:rsidRPr="00000000">
        <w:rPr>
          <w:sz w:val="24"/>
          <w:szCs w:val="24"/>
          <w:rtl w:val="0"/>
        </w:rPr>
        <w:t xml:space="preserve">2021-2022-4 Buses financed through Daimler Financial and 1 Activity Bus</w:t>
      </w:r>
    </w:p>
    <w:p w:rsidR="00000000" w:rsidDel="00000000" w:rsidP="00000000" w:rsidRDefault="00000000" w:rsidRPr="00000000" w14:paraId="00000255">
      <w:pPr>
        <w:numPr>
          <w:ilvl w:val="0"/>
          <w:numId w:val="2"/>
        </w:numPr>
        <w:spacing w:after="0" w:afterAutospacing="0" w:line="276" w:lineRule="auto"/>
        <w:ind w:left="720" w:hanging="360"/>
        <w:rPr>
          <w:sz w:val="24"/>
          <w:szCs w:val="24"/>
          <w:u w:val="none"/>
        </w:rPr>
      </w:pPr>
      <w:r w:rsidDel="00000000" w:rsidR="00000000" w:rsidRPr="00000000">
        <w:rPr>
          <w:sz w:val="24"/>
          <w:szCs w:val="24"/>
          <w:rtl w:val="0"/>
        </w:rPr>
        <w:t xml:space="preserve">2022-2023-1 New Bus</w:t>
      </w:r>
    </w:p>
    <w:p w:rsidR="00000000" w:rsidDel="00000000" w:rsidP="00000000" w:rsidRDefault="00000000" w:rsidRPr="00000000" w14:paraId="00000256">
      <w:pPr>
        <w:numPr>
          <w:ilvl w:val="0"/>
          <w:numId w:val="2"/>
        </w:numPr>
        <w:spacing w:after="0" w:afterAutospacing="0" w:line="276" w:lineRule="auto"/>
        <w:ind w:left="720" w:hanging="360"/>
        <w:rPr>
          <w:sz w:val="24"/>
          <w:szCs w:val="24"/>
          <w:u w:val="none"/>
        </w:rPr>
      </w:pPr>
      <w:r w:rsidDel="00000000" w:rsidR="00000000" w:rsidRPr="00000000">
        <w:rPr>
          <w:sz w:val="24"/>
          <w:szCs w:val="24"/>
          <w:rtl w:val="0"/>
        </w:rPr>
        <w:t xml:space="preserve">2023-2024-1 New Bus</w:t>
      </w:r>
    </w:p>
    <w:p w:rsidR="00000000" w:rsidDel="00000000" w:rsidP="00000000" w:rsidRDefault="00000000" w:rsidRPr="00000000" w14:paraId="00000257">
      <w:pPr>
        <w:numPr>
          <w:ilvl w:val="0"/>
          <w:numId w:val="2"/>
        </w:numPr>
        <w:spacing w:after="0" w:afterAutospacing="0" w:line="276" w:lineRule="auto"/>
        <w:ind w:left="720" w:hanging="360"/>
        <w:rPr>
          <w:sz w:val="24"/>
          <w:szCs w:val="24"/>
          <w:u w:val="none"/>
        </w:rPr>
      </w:pPr>
      <w:r w:rsidDel="00000000" w:rsidR="00000000" w:rsidRPr="00000000">
        <w:rPr>
          <w:sz w:val="24"/>
          <w:szCs w:val="24"/>
          <w:rtl w:val="0"/>
        </w:rPr>
        <w:t xml:space="preserve">2024-2025-1 New Bus</w:t>
      </w:r>
    </w:p>
    <w:p w:rsidR="00000000" w:rsidDel="00000000" w:rsidP="00000000" w:rsidRDefault="00000000" w:rsidRPr="00000000" w14:paraId="00000258">
      <w:pPr>
        <w:numPr>
          <w:ilvl w:val="0"/>
          <w:numId w:val="2"/>
        </w:numPr>
        <w:spacing w:after="120" w:line="276" w:lineRule="auto"/>
        <w:ind w:left="720" w:hanging="360"/>
        <w:rPr>
          <w:sz w:val="24"/>
          <w:szCs w:val="24"/>
          <w:u w:val="none"/>
        </w:rPr>
      </w:pPr>
      <w:r w:rsidDel="00000000" w:rsidR="00000000" w:rsidRPr="00000000">
        <w:rPr>
          <w:sz w:val="24"/>
          <w:szCs w:val="24"/>
          <w:rtl w:val="0"/>
        </w:rPr>
        <w:t xml:space="preserve">2025-2026-2 New Bus</w:t>
      </w:r>
    </w:p>
    <w:p w:rsidR="00000000" w:rsidDel="00000000" w:rsidP="00000000" w:rsidRDefault="00000000" w:rsidRPr="00000000" w14:paraId="00000259">
      <w:pPr>
        <w:spacing w:after="120" w:line="276" w:lineRule="auto"/>
        <w:rPr>
          <w:sz w:val="24"/>
          <w:szCs w:val="24"/>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175"/>
        <w:gridCol w:w="270"/>
        <w:gridCol w:w="255"/>
        <w:gridCol w:w="2175"/>
        <w:gridCol w:w="2250"/>
        <w:tblGridChange w:id="0">
          <w:tblGrid>
            <w:gridCol w:w="2235"/>
            <w:gridCol w:w="2175"/>
            <w:gridCol w:w="270"/>
            <w:gridCol w:w="255"/>
            <w:gridCol w:w="2175"/>
            <w:gridCol w:w="2250"/>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Price Per Bus</w:t>
            </w:r>
          </w:p>
        </w:tc>
        <w:tc>
          <w:tcPr>
            <w:shd w:fill="b7b7b7"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b7b7b7"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Price Per Bus</w:t>
            </w:r>
          </w:p>
        </w:tc>
        <w:tc>
          <w:tcPr>
            <w:shd w:fill="b7b7b7"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$100,442.00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line="240" w:lineRule="auto"/>
              <w:jc w:val="right"/>
              <w:rPr>
                <w:sz w:val="24"/>
                <w:szCs w:val="24"/>
              </w:rPr>
            </w:pPr>
            <w:r w:rsidDel="00000000" w:rsidR="00000000" w:rsidRPr="00000000">
              <w:rPr>
                <w:sz w:val="24"/>
                <w:szCs w:val="24"/>
                <w:rtl w:val="0"/>
              </w:rPr>
              <w:t xml:space="preserve">C2-72 Passenger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102,583.00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spacing w:line="240" w:lineRule="auto"/>
              <w:jc w:val="right"/>
              <w:rPr>
                <w:sz w:val="24"/>
                <w:szCs w:val="24"/>
              </w:rPr>
            </w:pPr>
            <w:r w:rsidDel="00000000" w:rsidR="00000000" w:rsidRPr="00000000">
              <w:rPr>
                <w:sz w:val="24"/>
                <w:szCs w:val="24"/>
                <w:rtl w:val="0"/>
              </w:rPr>
              <w:t xml:space="preserve">C2-78 Passenger</w:t>
            </w:r>
          </w:p>
        </w:tc>
      </w:tr>
      <w:tr>
        <w:tc>
          <w:tcPr>
            <w:shd w:fill="f3f3f3"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f3f3f3"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 of 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widowControl w:val="0"/>
              <w:spacing w:line="240" w:lineRule="auto"/>
              <w:rPr>
                <w:sz w:val="24"/>
                <w:szCs w:val="24"/>
              </w:rPr>
            </w:pPr>
            <w:r w:rsidDel="00000000" w:rsidR="00000000" w:rsidRPr="00000000">
              <w:rPr>
                <w:sz w:val="24"/>
                <w:szCs w:val="24"/>
                <w:rtl w:val="0"/>
              </w:rPr>
              <w:t xml:space="preserve"># of 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Amount Financed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$401,768</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widowControl w:val="0"/>
              <w:spacing w:line="240" w:lineRule="auto"/>
              <w:rPr>
                <w:sz w:val="24"/>
                <w:szCs w:val="24"/>
              </w:rPr>
            </w:pPr>
            <w:r w:rsidDel="00000000" w:rsidR="00000000" w:rsidRPr="00000000">
              <w:rPr>
                <w:sz w:val="24"/>
                <w:szCs w:val="24"/>
                <w:rtl w:val="0"/>
              </w:rPr>
              <w:t xml:space="preserve">Amount Financed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$410,332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Yrs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spacing w:line="240" w:lineRule="auto"/>
              <w:rPr>
                <w:sz w:val="24"/>
                <w:szCs w:val="24"/>
              </w:rPr>
            </w:pPr>
            <w:r w:rsidDel="00000000" w:rsidR="00000000" w:rsidRPr="00000000">
              <w:rPr>
                <w:sz w:val="24"/>
                <w:szCs w:val="24"/>
                <w:rtl w:val="0"/>
              </w:rPr>
              <w:t xml:space="preserve">Yrs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Payment/Year</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line="240" w:lineRule="auto"/>
              <w:rPr>
                <w:sz w:val="24"/>
                <w:szCs w:val="24"/>
              </w:rPr>
            </w:pPr>
            <w:r w:rsidDel="00000000" w:rsidR="00000000" w:rsidRPr="00000000">
              <w:rPr>
                <w:sz w:val="24"/>
                <w:szCs w:val="24"/>
                <w:rtl w:val="0"/>
              </w:rPr>
              <w:t xml:space="preserve">Payment/Year</w:t>
            </w:r>
          </w:p>
        </w:tc>
        <w:tc>
          <w:tcPr>
            <w:shd w:fill="auto"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rPr>
                <w:sz w:val="24"/>
                <w:szCs w:val="24"/>
              </w:rPr>
            </w:pPr>
            <w:r w:rsidDel="00000000" w:rsidR="00000000" w:rsidRPr="00000000">
              <w:rPr>
                <w:sz w:val="24"/>
                <w:szCs w:val="24"/>
                <w:rtl w:val="0"/>
              </w:rPr>
              <w:t xml:space="preserve">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2.40%</w:t>
            </w:r>
          </w:p>
        </w:tc>
      </w:tr>
      <w:tr>
        <w:tc>
          <w:tcPr>
            <w:shd w:fill="ffff00" w:val="clear"/>
            <w:tcMar>
              <w:top w:w="100.0" w:type="dxa"/>
              <w:left w:w="100.0" w:type="dxa"/>
              <w:bottom w:w="100.0" w:type="dxa"/>
              <w:right w:w="100.0" w:type="dxa"/>
            </w:tcMar>
            <w:vAlign w:val="top"/>
          </w:tcPr>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Yearly Payment</w:t>
            </w:r>
          </w:p>
        </w:tc>
        <w:tc>
          <w:tcPr>
            <w:shd w:fill="ffff00" w:val="clear"/>
            <w:tcMar>
              <w:top w:w="100.0" w:type="dxa"/>
              <w:left w:w="100.0" w:type="dxa"/>
              <w:bottom w:w="100.0" w:type="dxa"/>
              <w:right w:w="100.0" w:type="dxa"/>
            </w:tcMar>
            <w:vAlign w:val="top"/>
          </w:tcPr>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$84,209.00</w:t>
            </w:r>
          </w:p>
        </w:tc>
        <w:tc>
          <w:tcPr>
            <w:shd w:fill="ffff00" w:val="clear"/>
            <w:tcMar>
              <w:top w:w="100.0" w:type="dxa"/>
              <w:left w:w="100.0" w:type="dxa"/>
              <w:bottom w:w="100.0" w:type="dxa"/>
              <w:right w:w="100.0" w:type="dxa"/>
            </w:tcMar>
            <w:vAlign w:val="top"/>
          </w:tcPr>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ffff00" w:val="clear"/>
            <w:tcMar>
              <w:top w:w="100.0" w:type="dxa"/>
              <w:left w:w="100.0" w:type="dxa"/>
              <w:bottom w:w="100.0" w:type="dxa"/>
              <w:right w:w="100.0" w:type="dxa"/>
            </w:tcMar>
            <w:vAlign w:val="top"/>
          </w:tcPr>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ffff00"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rPr>
                <w:sz w:val="24"/>
                <w:szCs w:val="24"/>
              </w:rPr>
            </w:pPr>
            <w:r w:rsidDel="00000000" w:rsidR="00000000" w:rsidRPr="00000000">
              <w:rPr>
                <w:sz w:val="24"/>
                <w:szCs w:val="24"/>
                <w:rtl w:val="0"/>
              </w:rPr>
              <w:t xml:space="preserve">Yearly Payment</w:t>
            </w:r>
          </w:p>
        </w:tc>
        <w:tc>
          <w:tcPr>
            <w:shd w:fill="ffff00" w:val="clear"/>
            <w:tcMar>
              <w:top w:w="100.0" w:type="dxa"/>
              <w:left w:w="100.0" w:type="dxa"/>
              <w:bottom w:w="100.0" w:type="dxa"/>
              <w:right w:w="100.0" w:type="dxa"/>
            </w:tcMar>
            <w:vAlign w:val="top"/>
          </w:tcPr>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sz w:val="24"/>
                <w:szCs w:val="24"/>
                <w:rtl w:val="0"/>
              </w:rPr>
              <w:t xml:space="preserve">$86,004.47</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Annual Relief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sz w:val="24"/>
                <w:szCs w:val="24"/>
              </w:rPr>
            </w:pPr>
            <w:r w:rsidDel="00000000" w:rsidR="00000000" w:rsidRPr="00000000">
              <w:rPr>
                <w:b w:val="1"/>
                <w:sz w:val="24"/>
                <w:szCs w:val="24"/>
                <w:rtl w:val="0"/>
              </w:rPr>
              <w:t xml:space="preserve">$16,233</w:t>
            </w:r>
          </w:p>
        </w:tc>
        <w:tc>
          <w:tcPr>
            <w:shd w:fill="c9daf8" w:val="clear"/>
            <w:tcMar>
              <w:top w:w="100.0" w:type="dxa"/>
              <w:left w:w="100.0" w:type="dxa"/>
              <w:bottom w:w="100.0" w:type="dxa"/>
              <w:right w:w="100.0" w:type="dxa"/>
            </w:tcMar>
            <w:vAlign w:val="top"/>
          </w:tcPr>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240" w:lineRule="auto"/>
              <w:rPr>
                <w:b w:val="1"/>
                <w:sz w:val="24"/>
                <w:szCs w:val="24"/>
              </w:rPr>
            </w:pPr>
            <w:r w:rsidDel="00000000" w:rsidR="00000000" w:rsidRPr="00000000">
              <w:rPr>
                <w:b w:val="1"/>
                <w:sz w:val="24"/>
                <w:szCs w:val="24"/>
                <w:rtl w:val="0"/>
              </w:rPr>
              <w:t xml:space="preserve">Annual Relief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sz w:val="24"/>
                <w:szCs w:val="24"/>
              </w:rPr>
            </w:pPr>
            <w:r w:rsidDel="00000000" w:rsidR="00000000" w:rsidRPr="00000000">
              <w:rPr>
                <w:b w:val="1"/>
                <w:sz w:val="24"/>
                <w:szCs w:val="24"/>
                <w:rtl w:val="0"/>
              </w:rPr>
              <w:t xml:space="preserve">$16,579</w:t>
            </w:r>
          </w:p>
        </w:tc>
      </w:tr>
    </w:tbl>
    <w:p w:rsidR="00000000" w:rsidDel="00000000" w:rsidP="00000000" w:rsidRDefault="00000000" w:rsidRPr="00000000" w14:paraId="00000296">
      <w:pPr>
        <w:spacing w:after="120" w:line="276" w:lineRule="auto"/>
        <w:rPr>
          <w:sz w:val="24"/>
          <w:szCs w:val="24"/>
        </w:rPr>
      </w:pPr>
      <w:r w:rsidDel="00000000" w:rsidR="00000000" w:rsidRPr="00000000">
        <w:rPr>
          <w:rtl w:val="0"/>
        </w:rPr>
      </w:r>
    </w:p>
    <w:p w:rsidR="00000000" w:rsidDel="00000000" w:rsidP="00000000" w:rsidRDefault="00000000" w:rsidRPr="00000000" w14:paraId="00000297">
      <w:pPr>
        <w:spacing w:after="120" w:line="276" w:lineRule="auto"/>
        <w:ind w:left="0" w:firstLine="0"/>
        <w:rPr>
          <w:b w:val="1"/>
          <w:sz w:val="24"/>
          <w:szCs w:val="24"/>
        </w:rPr>
      </w:pPr>
      <w:r w:rsidDel="00000000" w:rsidR="00000000" w:rsidRPr="00000000">
        <w:rPr>
          <w:b w:val="1"/>
          <w:sz w:val="24"/>
          <w:szCs w:val="24"/>
          <w:rtl w:val="0"/>
        </w:rPr>
        <w:t xml:space="preserve">Figure 1: Tax Exempt Financing</w:t>
      </w:r>
    </w:p>
    <w:p w:rsidR="00000000" w:rsidDel="00000000" w:rsidP="00000000" w:rsidRDefault="00000000" w:rsidRPr="00000000" w14:paraId="00000298">
      <w:pPr>
        <w:spacing w:after="120" w:line="276" w:lineRule="auto"/>
        <w:ind w:left="720" w:firstLine="0"/>
        <w:rPr>
          <w:sz w:val="24"/>
          <w:szCs w:val="24"/>
        </w:rPr>
      </w:pPr>
      <w:r w:rsidDel="00000000" w:rsidR="00000000" w:rsidRPr="00000000">
        <w:rPr>
          <w:sz w:val="24"/>
          <w:szCs w:val="24"/>
          <w:rtl w:val="0"/>
        </w:rPr>
        <w:t xml:space="preserve">What is Tax-Exempt Financing? Tax-exempt financing, also known as a tax-exempt installment purchase contract, allows school districts to purchase buses by making payments over the useful life of the bus. Here are some of the benefits of tax-exempt financing:</w:t>
      </w:r>
    </w:p>
    <w:p w:rsidR="00000000" w:rsidDel="00000000" w:rsidP="00000000" w:rsidRDefault="00000000" w:rsidRPr="00000000" w14:paraId="00000299">
      <w:pPr>
        <w:numPr>
          <w:ilvl w:val="0"/>
          <w:numId w:val="1"/>
        </w:numPr>
        <w:spacing w:after="0" w:afterAutospacing="0" w:line="276" w:lineRule="auto"/>
        <w:ind w:left="1440" w:hanging="360"/>
        <w:rPr>
          <w:sz w:val="24"/>
          <w:szCs w:val="24"/>
          <w:u w:val="none"/>
        </w:rPr>
      </w:pPr>
      <w:r w:rsidDel="00000000" w:rsidR="00000000" w:rsidRPr="00000000">
        <w:rPr>
          <w:sz w:val="24"/>
          <w:szCs w:val="24"/>
          <w:rtl w:val="0"/>
        </w:rPr>
        <w:t xml:space="preserve">Low-cost, tax-exempt capital </w:t>
      </w:r>
    </w:p>
    <w:p w:rsidR="00000000" w:rsidDel="00000000" w:rsidP="00000000" w:rsidRDefault="00000000" w:rsidRPr="00000000" w14:paraId="0000029A">
      <w:pPr>
        <w:numPr>
          <w:ilvl w:val="0"/>
          <w:numId w:val="1"/>
        </w:numPr>
        <w:spacing w:after="0" w:afterAutospacing="0" w:line="276" w:lineRule="auto"/>
        <w:ind w:left="1440" w:hanging="360"/>
        <w:rPr>
          <w:sz w:val="24"/>
          <w:szCs w:val="24"/>
          <w:u w:val="none"/>
        </w:rPr>
      </w:pPr>
      <w:r w:rsidDel="00000000" w:rsidR="00000000" w:rsidRPr="00000000">
        <w:rPr>
          <w:sz w:val="24"/>
          <w:szCs w:val="24"/>
          <w:rtl w:val="0"/>
        </w:rPr>
        <w:t xml:space="preserve">Lower interest rates than other types of commercial financing </w:t>
      </w:r>
    </w:p>
    <w:p w:rsidR="00000000" w:rsidDel="00000000" w:rsidP="00000000" w:rsidRDefault="00000000" w:rsidRPr="00000000" w14:paraId="0000029B">
      <w:pPr>
        <w:numPr>
          <w:ilvl w:val="0"/>
          <w:numId w:val="1"/>
        </w:numPr>
        <w:spacing w:after="0" w:afterAutospacing="0" w:line="276" w:lineRule="auto"/>
        <w:ind w:left="1440" w:hanging="360"/>
        <w:rPr>
          <w:sz w:val="24"/>
          <w:szCs w:val="24"/>
          <w:u w:val="none"/>
        </w:rPr>
      </w:pPr>
      <w:r w:rsidDel="00000000" w:rsidR="00000000" w:rsidRPr="00000000">
        <w:rPr>
          <w:sz w:val="24"/>
          <w:szCs w:val="24"/>
          <w:rtl w:val="0"/>
        </w:rPr>
        <w:t xml:space="preserve">Up to 100% financing with no down payment </w:t>
      </w:r>
    </w:p>
    <w:p w:rsidR="00000000" w:rsidDel="00000000" w:rsidP="00000000" w:rsidRDefault="00000000" w:rsidRPr="00000000" w14:paraId="0000029C">
      <w:pPr>
        <w:numPr>
          <w:ilvl w:val="0"/>
          <w:numId w:val="1"/>
        </w:numPr>
        <w:spacing w:after="0" w:afterAutospacing="0" w:line="276" w:lineRule="auto"/>
        <w:ind w:left="1440" w:hanging="360"/>
        <w:rPr>
          <w:sz w:val="24"/>
          <w:szCs w:val="24"/>
          <w:u w:val="none"/>
        </w:rPr>
      </w:pPr>
      <w:r w:rsidDel="00000000" w:rsidR="00000000" w:rsidRPr="00000000">
        <w:rPr>
          <w:sz w:val="24"/>
          <w:szCs w:val="24"/>
          <w:rtl w:val="0"/>
        </w:rPr>
        <w:t xml:space="preserve">Up to 120-month terms </w:t>
      </w:r>
    </w:p>
    <w:p w:rsidR="00000000" w:rsidDel="00000000" w:rsidP="00000000" w:rsidRDefault="00000000" w:rsidRPr="00000000" w14:paraId="0000029D">
      <w:pPr>
        <w:numPr>
          <w:ilvl w:val="0"/>
          <w:numId w:val="1"/>
        </w:numPr>
        <w:spacing w:after="0" w:afterAutospacing="0" w:line="276" w:lineRule="auto"/>
        <w:ind w:left="1440" w:hanging="360"/>
        <w:rPr>
          <w:sz w:val="24"/>
          <w:szCs w:val="24"/>
          <w:u w:val="none"/>
        </w:rPr>
      </w:pPr>
      <w:r w:rsidDel="00000000" w:rsidR="00000000" w:rsidRPr="00000000">
        <w:rPr>
          <w:sz w:val="24"/>
          <w:szCs w:val="24"/>
          <w:rtl w:val="0"/>
        </w:rPr>
        <w:t xml:space="preserve">Multiple flexible payment options </w:t>
      </w:r>
    </w:p>
    <w:p w:rsidR="00000000" w:rsidDel="00000000" w:rsidP="00000000" w:rsidRDefault="00000000" w:rsidRPr="00000000" w14:paraId="0000029E">
      <w:pPr>
        <w:numPr>
          <w:ilvl w:val="0"/>
          <w:numId w:val="1"/>
        </w:numPr>
        <w:spacing w:after="0" w:afterAutospacing="0" w:line="276" w:lineRule="auto"/>
        <w:ind w:left="1440" w:hanging="360"/>
        <w:rPr>
          <w:sz w:val="24"/>
          <w:szCs w:val="24"/>
          <w:u w:val="none"/>
        </w:rPr>
      </w:pPr>
      <w:r w:rsidDel="00000000" w:rsidR="00000000" w:rsidRPr="00000000">
        <w:rPr>
          <w:sz w:val="24"/>
          <w:szCs w:val="24"/>
          <w:rtl w:val="0"/>
        </w:rPr>
        <w:t xml:space="preserve">Payments are not considered debt </w:t>
      </w:r>
    </w:p>
    <w:p w:rsidR="00000000" w:rsidDel="00000000" w:rsidP="00000000" w:rsidRDefault="00000000" w:rsidRPr="00000000" w14:paraId="0000029F">
      <w:pPr>
        <w:numPr>
          <w:ilvl w:val="0"/>
          <w:numId w:val="1"/>
        </w:numPr>
        <w:spacing w:after="120" w:line="276" w:lineRule="auto"/>
        <w:ind w:left="1440" w:hanging="360"/>
        <w:rPr>
          <w:sz w:val="24"/>
          <w:szCs w:val="24"/>
          <w:u w:val="none"/>
        </w:rPr>
      </w:pPr>
      <w:r w:rsidDel="00000000" w:rsidR="00000000" w:rsidRPr="00000000">
        <w:rPr>
          <w:sz w:val="24"/>
          <w:szCs w:val="24"/>
          <w:rtl w:val="0"/>
        </w:rPr>
        <w:t xml:space="preserve">Treated as an operating expense</w:t>
      </w:r>
    </w:p>
    <w:p w:rsidR="00000000" w:rsidDel="00000000" w:rsidP="00000000" w:rsidRDefault="00000000" w:rsidRPr="00000000" w14:paraId="000002A0">
      <w:pPr>
        <w:spacing w:after="120" w:line="276" w:lineRule="auto"/>
        <w:rPr>
          <w:sz w:val="24"/>
          <w:szCs w:val="24"/>
        </w:rPr>
      </w:pPr>
      <w:r w:rsidDel="00000000" w:rsidR="00000000" w:rsidRPr="00000000">
        <w:rPr>
          <w:sz w:val="24"/>
          <w:szCs w:val="24"/>
          <w:rtl w:val="0"/>
        </w:rPr>
        <w:t xml:space="preserve">We will purchase Thomas C2 buses with our normal specs.  Each bus will have a 3 year 50,000 mile warranty, saving us funds for repair beyond wear and tear for a three year period.  All buses will have seat belts to replace buses that do not.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390525</wp:posOffset>
            </wp:positionV>
            <wp:extent cx="2331839" cy="1970568"/>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331839" cy="1970568"/>
                    </a:xfrm>
                    <a:prstGeom prst="rect"/>
                    <a:ln/>
                  </pic:spPr>
                </pic:pic>
              </a:graphicData>
            </a:graphic>
          </wp:anchor>
        </w:drawing>
      </w:r>
    </w:p>
    <w:p w:rsidR="00000000" w:rsidDel="00000000" w:rsidP="00000000" w:rsidRDefault="00000000" w:rsidRPr="00000000" w14:paraId="000002A1">
      <w:pPr>
        <w:spacing w:after="120" w:line="276" w:lineRule="auto"/>
        <w:rPr>
          <w:sz w:val="24"/>
          <w:szCs w:val="24"/>
        </w:rPr>
      </w:pPr>
      <w:r w:rsidDel="00000000" w:rsidR="00000000" w:rsidRPr="00000000">
        <w:rPr>
          <w:rtl w:val="0"/>
        </w:rPr>
      </w:r>
    </w:p>
    <w:p w:rsidR="00000000" w:rsidDel="00000000" w:rsidP="00000000" w:rsidRDefault="00000000" w:rsidRPr="00000000" w14:paraId="000002A2">
      <w:pPr>
        <w:spacing w:after="120" w:line="276" w:lineRule="auto"/>
        <w:rPr>
          <w:sz w:val="24"/>
          <w:szCs w:val="24"/>
        </w:rPr>
      </w:pPr>
      <w:r w:rsidDel="00000000" w:rsidR="00000000" w:rsidRPr="00000000">
        <w:rPr>
          <w:rtl w:val="0"/>
        </w:rPr>
      </w:r>
    </w:p>
    <w:p w:rsidR="00000000" w:rsidDel="00000000" w:rsidP="00000000" w:rsidRDefault="00000000" w:rsidRPr="00000000" w14:paraId="000002A3">
      <w:pPr>
        <w:spacing w:after="120" w:line="276" w:lineRule="auto"/>
        <w:rPr>
          <w:sz w:val="24"/>
          <w:szCs w:val="24"/>
        </w:rPr>
      </w:pPr>
      <w:r w:rsidDel="00000000" w:rsidR="00000000" w:rsidRPr="00000000">
        <w:rPr>
          <w:rtl w:val="0"/>
        </w:rPr>
      </w:r>
    </w:p>
    <w:p w:rsidR="00000000" w:rsidDel="00000000" w:rsidP="00000000" w:rsidRDefault="00000000" w:rsidRPr="00000000" w14:paraId="000002A4">
      <w:pPr>
        <w:spacing w:after="120" w:line="276" w:lineRule="auto"/>
        <w:rPr>
          <w:sz w:val="24"/>
          <w:szCs w:val="24"/>
        </w:rPr>
      </w:pPr>
      <w:r w:rsidDel="00000000" w:rsidR="00000000" w:rsidRPr="00000000">
        <w:rPr>
          <w:rtl w:val="0"/>
        </w:rPr>
      </w:r>
    </w:p>
    <w:p w:rsidR="00000000" w:rsidDel="00000000" w:rsidP="00000000" w:rsidRDefault="00000000" w:rsidRPr="00000000" w14:paraId="000002A5">
      <w:pPr>
        <w:spacing w:after="120" w:line="276" w:lineRule="auto"/>
        <w:rPr>
          <w:sz w:val="24"/>
          <w:szCs w:val="24"/>
        </w:rPr>
      </w:pPr>
      <w:r w:rsidDel="00000000" w:rsidR="00000000" w:rsidRPr="00000000">
        <w:rPr>
          <w:rtl w:val="0"/>
        </w:rPr>
      </w:r>
    </w:p>
    <w:p w:rsidR="00000000" w:rsidDel="00000000" w:rsidP="00000000" w:rsidRDefault="00000000" w:rsidRPr="00000000" w14:paraId="000002A6">
      <w:pPr>
        <w:spacing w:after="120" w:line="276" w:lineRule="auto"/>
        <w:rPr>
          <w:sz w:val="24"/>
          <w:szCs w:val="24"/>
        </w:rPr>
      </w:pPr>
      <w:r w:rsidDel="00000000" w:rsidR="00000000" w:rsidRPr="00000000">
        <w:rPr>
          <w:rtl w:val="0"/>
        </w:rPr>
      </w:r>
    </w:p>
    <w:p w:rsidR="00000000" w:rsidDel="00000000" w:rsidP="00000000" w:rsidRDefault="00000000" w:rsidRPr="00000000" w14:paraId="000002A7">
      <w:pPr>
        <w:spacing w:after="120" w:line="276" w:lineRule="auto"/>
        <w:rPr>
          <w:b w:val="1"/>
          <w:sz w:val="24"/>
          <w:szCs w:val="24"/>
        </w:rPr>
      </w:pPr>
      <w:r w:rsidDel="00000000" w:rsidR="00000000" w:rsidRPr="00000000">
        <w:rPr>
          <w:b w:val="1"/>
          <w:sz w:val="24"/>
          <w:szCs w:val="24"/>
          <w:rtl w:val="0"/>
        </w:rPr>
        <w:t xml:space="preserve">Routes:</w:t>
      </w:r>
    </w:p>
    <w:p w:rsidR="00000000" w:rsidDel="00000000" w:rsidP="00000000" w:rsidRDefault="00000000" w:rsidRPr="00000000" w14:paraId="000002A8">
      <w:pPr>
        <w:spacing w:after="120" w:line="276" w:lineRule="auto"/>
        <w:rPr>
          <w:sz w:val="24"/>
          <w:szCs w:val="24"/>
        </w:rPr>
      </w:pPr>
      <w:r w:rsidDel="00000000" w:rsidR="00000000" w:rsidRPr="00000000">
        <w:rPr>
          <w:sz w:val="24"/>
          <w:szCs w:val="24"/>
          <w:rtl w:val="0"/>
        </w:rPr>
        <w:t xml:space="preserve">Cost analysis by Bob Schultz projects an approximate savings of $10,000-$18,000 when the school corporation takes over a contracted bus route.  This analysis includes the cost of driver, bus, fuel, and general maintenance of the corporation owned bus.  We currently have 9 contract drivers. By 2025-26, TCSC should transition to all corporation drivers.  In the interim, with contracts up at the end of the 2020-2021 school year, TCSC should consider the elimination of some contracted routes.  It is recommended that TCSC eliminate 3-4 contracted routes at cost savings of approximately $129,000-$173,333 annually.  In addition the bid specifications need to be reviewed and fuel cost taken into consideration.   </w:t>
      </w:r>
    </w:p>
    <w:p w:rsidR="00000000" w:rsidDel="00000000" w:rsidP="00000000" w:rsidRDefault="00000000" w:rsidRPr="00000000" w14:paraId="000002A9">
      <w:pPr>
        <w:spacing w:after="120" w:line="276" w:lineRule="auto"/>
        <w:rPr>
          <w:sz w:val="24"/>
          <w:szCs w:val="24"/>
        </w:rPr>
      </w:pPr>
      <w:r w:rsidDel="00000000" w:rsidR="00000000" w:rsidRPr="00000000">
        <w:rPr>
          <w:rtl w:val="0"/>
        </w:rPr>
      </w:r>
    </w:p>
    <w:p w:rsidR="00000000" w:rsidDel="00000000" w:rsidP="00000000" w:rsidRDefault="00000000" w:rsidRPr="00000000" w14:paraId="000002AA">
      <w:pPr>
        <w:spacing w:after="120" w:line="276" w:lineRule="auto"/>
        <w:rPr>
          <w:b w:val="1"/>
          <w:sz w:val="24"/>
          <w:szCs w:val="24"/>
        </w:rPr>
      </w:pPr>
      <w:r w:rsidDel="00000000" w:rsidR="00000000" w:rsidRPr="00000000">
        <w:rPr>
          <w:b w:val="1"/>
          <w:sz w:val="24"/>
          <w:szCs w:val="24"/>
          <w:rtl w:val="0"/>
        </w:rPr>
        <w:t xml:space="preserve">Cost Cutting and other Ways to Generate Revenue</w:t>
      </w:r>
    </w:p>
    <w:p w:rsidR="00000000" w:rsidDel="00000000" w:rsidP="00000000" w:rsidRDefault="00000000" w:rsidRPr="00000000" w14:paraId="000002AB">
      <w:pPr>
        <w:spacing w:after="120" w:line="276" w:lineRule="auto"/>
        <w:rPr>
          <w:sz w:val="24"/>
          <w:szCs w:val="24"/>
        </w:rPr>
      </w:pPr>
      <w:r w:rsidDel="00000000" w:rsidR="00000000" w:rsidRPr="00000000">
        <w:rPr>
          <w:sz w:val="24"/>
          <w:szCs w:val="24"/>
          <w:rtl w:val="0"/>
        </w:rPr>
        <w:t xml:space="preserve">For the last 6 months we have been engaged in ways to lessen redundancy and create more efficiency.  One recommendation is to eliminate the Head Bus Driver position and absorb those responsibilities into existing administrative positions.  We could eliminate this position as quickly as January 2021.  The annual cost savings is approximately $64,582, annually.  </w:t>
      </w:r>
    </w:p>
    <w:p w:rsidR="00000000" w:rsidDel="00000000" w:rsidP="00000000" w:rsidRDefault="00000000" w:rsidRPr="00000000" w14:paraId="000002AC">
      <w:pPr>
        <w:spacing w:after="120" w:line="276" w:lineRule="auto"/>
        <w:rPr>
          <w:sz w:val="24"/>
          <w:szCs w:val="24"/>
        </w:rPr>
      </w:pPr>
      <w:r w:rsidDel="00000000" w:rsidR="00000000" w:rsidRPr="00000000">
        <w:rPr>
          <w:sz w:val="24"/>
          <w:szCs w:val="24"/>
          <w:rtl w:val="0"/>
        </w:rPr>
        <w:t xml:space="preserve">In order to generate additional revenue and cover costs for drivers. It is recommended a per mile surcharge of $1.50 for all field trips involving the use of a Tipton Community School Corporation bus (this does not include the use of an activity bus).  The surcharge would not be assessed to athletics, FFA, or music organizations.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