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70D501" w14:textId="49EC31E5" w:rsidR="00DF3545" w:rsidRPr="002E0D59" w:rsidRDefault="00C94925">
      <w:pPr>
        <w:rPr>
          <w:b/>
          <w:bCs/>
          <w:sz w:val="28"/>
          <w:szCs w:val="28"/>
        </w:rPr>
      </w:pPr>
      <w:r w:rsidRPr="002E0D59">
        <w:rPr>
          <w:b/>
          <w:bCs/>
          <w:sz w:val="28"/>
          <w:szCs w:val="28"/>
        </w:rPr>
        <w:t>Tipton Community School Corporation</w:t>
      </w:r>
    </w:p>
    <w:p w14:paraId="5AC0B507" w14:textId="11DF4D0B" w:rsidR="00C94925" w:rsidRDefault="00C94925">
      <w:pPr>
        <w:rPr>
          <w:i/>
          <w:iCs/>
        </w:rPr>
      </w:pPr>
      <w:r w:rsidRPr="002E0D59">
        <w:rPr>
          <w:i/>
          <w:iCs/>
        </w:rPr>
        <w:t>Working Together for Student Success</w:t>
      </w:r>
    </w:p>
    <w:p w14:paraId="5BA8A68C" w14:textId="68102D89" w:rsidR="002E0D59" w:rsidRPr="00553302" w:rsidRDefault="002E0D59">
      <w:pPr>
        <w:rPr>
          <w:b/>
          <w:bCs/>
        </w:rPr>
      </w:pPr>
      <w:r w:rsidRPr="00553302">
        <w:rPr>
          <w:b/>
          <w:bCs/>
        </w:rPr>
        <w:t>Vision</w:t>
      </w:r>
      <w:r w:rsidR="00553302" w:rsidRPr="00553302">
        <w:rPr>
          <w:b/>
          <w:bCs/>
        </w:rPr>
        <w:t xml:space="preserve"> </w:t>
      </w:r>
      <w:r w:rsidR="007A0C0A">
        <w:rPr>
          <w:b/>
          <w:bCs/>
        </w:rPr>
        <w:t>Stat</w:t>
      </w:r>
      <w:r w:rsidR="004C04C0">
        <w:rPr>
          <w:b/>
          <w:bCs/>
        </w:rPr>
        <w:t>e</w:t>
      </w:r>
      <w:r w:rsidR="007A0C0A">
        <w:rPr>
          <w:b/>
          <w:bCs/>
        </w:rPr>
        <w:t>ment</w:t>
      </w:r>
      <w:r w:rsidR="000B2529">
        <w:rPr>
          <w:b/>
          <w:bCs/>
        </w:rPr>
        <w:t xml:space="preserve"> </w:t>
      </w:r>
      <w:r w:rsidR="000B2529" w:rsidRPr="000B2529">
        <w:t>(image</w:t>
      </w:r>
      <w:r w:rsidR="000B2529">
        <w:t xml:space="preserve"> of students</w:t>
      </w:r>
      <w:r w:rsidR="000B2529" w:rsidRPr="000B2529">
        <w:t>)</w:t>
      </w:r>
    </w:p>
    <w:p w14:paraId="7F786A8A" w14:textId="4D3ED183" w:rsidR="00553302" w:rsidRDefault="00553302">
      <w:r>
        <w:t xml:space="preserve">The future success of TCSC is dependent up our school’s strong partnership between students, staff, parents, and community.  This collaboration provides opportunities for student success and growth in their academic, vocational, and personal pursuits.  It is an environment where students </w:t>
      </w:r>
      <w:r w:rsidR="0075229B">
        <w:t>take</w:t>
      </w:r>
      <w:r>
        <w:t xml:space="preserve"> ownership of their future while becoming respected, responsible citizens in an ever-changing world.  A high</w:t>
      </w:r>
      <w:r w:rsidR="0075229B">
        <w:t>ly</w:t>
      </w:r>
      <w:r>
        <w:t xml:space="preserve"> motivate</w:t>
      </w:r>
      <w:r w:rsidR="0075229B">
        <w:t>d</w:t>
      </w:r>
      <w:r>
        <w:t xml:space="preserve"> staff implements best practices through a well-articulated K-12 curriculum and oversees development in students’</w:t>
      </w:r>
      <w:r w:rsidR="0075229B">
        <w:t xml:space="preserve"> </w:t>
      </w:r>
      <w:r>
        <w:t>character, social</w:t>
      </w:r>
      <w:r w:rsidR="0075229B">
        <w:t>,</w:t>
      </w:r>
      <w:r>
        <w:t xml:space="preserve"> and collaborative skills.</w:t>
      </w:r>
      <w:r w:rsidR="007A0C0A">
        <w:t xml:space="preserve">  </w:t>
      </w:r>
    </w:p>
    <w:p w14:paraId="096E9F57" w14:textId="2CB4411A" w:rsidR="009814AF" w:rsidRDefault="009814AF">
      <w:r w:rsidRPr="009814AF">
        <w:rPr>
          <w:b/>
          <w:bCs/>
        </w:rPr>
        <w:t>Colors</w:t>
      </w:r>
      <w:r>
        <w:t>: Blue and White</w:t>
      </w:r>
    </w:p>
    <w:p w14:paraId="1A3258D7" w14:textId="63947519" w:rsidR="009814AF" w:rsidRDefault="009814AF">
      <w:r w:rsidRPr="009814AF">
        <w:rPr>
          <w:b/>
          <w:bCs/>
        </w:rPr>
        <w:t>Mascot:</w:t>
      </w:r>
      <w:r>
        <w:t xml:space="preserve"> Blue Devil</w:t>
      </w:r>
      <w:r w:rsidR="000B2529">
        <w:t xml:space="preserve"> (mascot graphic)</w:t>
      </w:r>
    </w:p>
    <w:p w14:paraId="5337B84A" w14:textId="19FDF0F1" w:rsidR="002E0D59" w:rsidRDefault="00553302">
      <w:pPr>
        <w:rPr>
          <w:b/>
          <w:bCs/>
        </w:rPr>
      </w:pPr>
      <w:r w:rsidRPr="00553302">
        <w:rPr>
          <w:b/>
          <w:bCs/>
        </w:rPr>
        <w:t>District</w:t>
      </w:r>
      <w:r w:rsidR="0075229B">
        <w:rPr>
          <w:b/>
          <w:bCs/>
        </w:rPr>
        <w:t xml:space="preserve"> Snapshot</w:t>
      </w:r>
      <w:r w:rsidR="000B2529">
        <w:rPr>
          <w:b/>
          <w:bCs/>
        </w:rPr>
        <w:t xml:space="preserve"> </w:t>
      </w:r>
      <w:r w:rsidR="000B2529" w:rsidRPr="000B2529">
        <w:t>(map graphic)</w:t>
      </w:r>
      <w:r w:rsidRPr="000B2529">
        <w:t>:</w:t>
      </w:r>
    </w:p>
    <w:p w14:paraId="7785E0D3" w14:textId="53B85A9A" w:rsidR="002448E1" w:rsidRPr="0075229B" w:rsidRDefault="0076303C" w:rsidP="002448E1">
      <w:r>
        <w:t>Tipton Community School Corporation is a</w:t>
      </w:r>
      <w:r w:rsidR="00082920">
        <w:t xml:space="preserve"> small,</w:t>
      </w:r>
      <w:r>
        <w:t xml:space="preserve"> progressive school corporation</w:t>
      </w:r>
      <w:r w:rsidR="00082920">
        <w:t xml:space="preserve"> known for its</w:t>
      </w:r>
      <w:r>
        <w:t xml:space="preserve"> inclusiveness and preparation for post-secondary success. </w:t>
      </w:r>
      <w:r w:rsidR="009E09E6">
        <w:t xml:space="preserve">It provides a safe and welcoming learning environment. </w:t>
      </w:r>
      <w:r w:rsidR="009814AF">
        <w:t>Incorporat</w:t>
      </w:r>
      <w:r w:rsidR="007A0C0A">
        <w:t>ed</w:t>
      </w:r>
      <w:r w:rsidR="009814AF">
        <w:t xml:space="preserve"> on January 1, 1965, </w:t>
      </w:r>
      <w:r w:rsidR="0075229B">
        <w:t>Tipton Community School Corporation</w:t>
      </w:r>
      <w:r w:rsidR="009814AF">
        <w:t xml:space="preserve">’s </w:t>
      </w:r>
      <w:r w:rsidR="007A0C0A">
        <w:t xml:space="preserve">(TCSC) </w:t>
      </w:r>
      <w:r w:rsidR="009814AF">
        <w:t>roots date back to the early 1870s</w:t>
      </w:r>
      <w:r w:rsidR="00082920">
        <w:t>.</w:t>
      </w:r>
      <w:r w:rsidR="00E20B78">
        <w:t xml:space="preserve">  </w:t>
      </w:r>
    </w:p>
    <w:p w14:paraId="51804F7A" w14:textId="39E688C2" w:rsidR="00D85E1B" w:rsidRDefault="007A0C0A">
      <w:r>
        <w:t>Today, TCSC is comprised of three separate buildings housed under one roof along SR 1</w:t>
      </w:r>
      <w:r w:rsidR="00DD32F6">
        <w:t>9</w:t>
      </w:r>
      <w:r>
        <w:t xml:space="preserve"> on the</w:t>
      </w:r>
      <w:r w:rsidR="00DD32F6">
        <w:t xml:space="preserve"> south end of the City.</w:t>
      </w:r>
      <w:r>
        <w:t xml:space="preserve">  </w:t>
      </w:r>
      <w:r w:rsidR="00082920">
        <w:t>Its multi-sport</w:t>
      </w:r>
      <w:r>
        <w:t xml:space="preserve"> athletic complex, auditorium with orchestra pit, five-acre nature center, planetarium</w:t>
      </w:r>
      <w:r w:rsidR="00153E72">
        <w:t>,</w:t>
      </w:r>
      <w:r>
        <w:t xml:space="preserve"> and welding </w:t>
      </w:r>
      <w:r w:rsidR="00AF4CB0">
        <w:t xml:space="preserve">shop </w:t>
      </w:r>
      <w:r w:rsidR="00082920">
        <w:t>provide additional</w:t>
      </w:r>
      <w:r>
        <w:t xml:space="preserve"> experiential learning opportunities</w:t>
      </w:r>
      <w:r w:rsidR="00AF4CB0">
        <w:t>.</w:t>
      </w:r>
      <w:r w:rsidR="00E20B78">
        <w:t xml:space="preserve">  A hub of activity throughout the year, TCSC is an essential part of the quality of life in Tipton.</w:t>
      </w:r>
    </w:p>
    <w:p w14:paraId="549EDDFB" w14:textId="1E3164FD" w:rsidR="00553302" w:rsidRDefault="00D85E1B">
      <w:r>
        <w:t xml:space="preserve">TCSC offers </w:t>
      </w:r>
      <w:r w:rsidR="00AF4CB0">
        <w:t xml:space="preserve">a </w:t>
      </w:r>
      <w:r>
        <w:t xml:space="preserve">competitive varsity athletics, </w:t>
      </w:r>
      <w:proofErr w:type="gramStart"/>
      <w:r w:rsidR="00AF4CB0">
        <w:t>highly recognized</w:t>
      </w:r>
      <w:proofErr w:type="gramEnd"/>
      <w:r>
        <w:t xml:space="preserve"> agriculture program, award-winning </w:t>
      </w:r>
      <w:r w:rsidR="00AF4CB0">
        <w:t>performing arts (band, choir, theater)</w:t>
      </w:r>
      <w:r>
        <w:t xml:space="preserve"> and offers more than </w:t>
      </w:r>
      <w:r w:rsidR="00D20BAE">
        <w:t xml:space="preserve">40 </w:t>
      </w:r>
      <w:r>
        <w:t xml:space="preserve">extra-curricular activities and student-inspired clubs. </w:t>
      </w:r>
    </w:p>
    <w:p w14:paraId="3197D0F8" w14:textId="4999B689" w:rsidR="007A0C0A" w:rsidRDefault="0076303C">
      <w:r>
        <w:t>Th</w:t>
      </w:r>
      <w:r w:rsidR="00E20B78">
        <w:t>e</w:t>
      </w:r>
      <w:r>
        <w:t xml:space="preserve"> school district </w:t>
      </w:r>
      <w:r w:rsidRPr="00E20B78">
        <w:t xml:space="preserve">spans </w:t>
      </w:r>
      <w:r w:rsidR="00E20B78" w:rsidRPr="00E20B78">
        <w:t xml:space="preserve">160 </w:t>
      </w:r>
      <w:r w:rsidRPr="00E20B78">
        <w:t>square</w:t>
      </w:r>
      <w:r>
        <w:t xml:space="preserve"> miles and serves residents of Cicero, Madison, and Jefferson Townships.</w:t>
      </w:r>
      <w:r w:rsidR="00153E72">
        <w:t xml:space="preserve"> </w:t>
      </w:r>
      <w:r w:rsidR="007A0C0A">
        <w:t xml:space="preserve">With </w:t>
      </w:r>
      <w:r w:rsidR="007A0C0A" w:rsidRPr="00E20B78">
        <w:t>over</w:t>
      </w:r>
      <w:r w:rsidR="00331030">
        <w:t xml:space="preserve"> 240</w:t>
      </w:r>
      <w:r w:rsidR="007A0C0A">
        <w:t xml:space="preserve"> employees, TCSC is one of the county’s largest employers.</w:t>
      </w:r>
      <w:r w:rsidR="000B2529">
        <w:t xml:space="preserve">  </w:t>
      </w:r>
      <w:r w:rsidR="0072361E">
        <w:t xml:space="preserve">All Tipton schools are accredited by </w:t>
      </w:r>
      <w:proofErr w:type="spellStart"/>
      <w:r w:rsidR="00D949D1">
        <w:t>Cognia</w:t>
      </w:r>
      <w:proofErr w:type="spellEnd"/>
      <w:r w:rsidR="00D949D1">
        <w:t xml:space="preserve"> (formerly </w:t>
      </w:r>
      <w:proofErr w:type="spellStart"/>
      <w:r w:rsidR="0072361E">
        <w:t>AdvancED</w:t>
      </w:r>
      <w:proofErr w:type="spellEnd"/>
      <w:r w:rsidR="00D949D1">
        <w:t>)</w:t>
      </w:r>
      <w:r w:rsidR="009E09E6">
        <w:t xml:space="preserve">.  </w:t>
      </w:r>
      <w:r w:rsidR="00D949D1">
        <w:t>TCSC is certified as a Digital Citizenship School.</w:t>
      </w:r>
    </w:p>
    <w:p w14:paraId="28341784" w14:textId="1B0F361D" w:rsidR="00C94925" w:rsidRPr="002448E1" w:rsidRDefault="00C94925">
      <w:pPr>
        <w:rPr>
          <w:b/>
          <w:bCs/>
        </w:rPr>
      </w:pPr>
      <w:r w:rsidRPr="002448E1">
        <w:rPr>
          <w:b/>
          <w:bCs/>
        </w:rPr>
        <w:t>Tipton Community School Corporation by the Numbers</w:t>
      </w:r>
    </w:p>
    <w:p w14:paraId="319BBB19" w14:textId="2B61D54C" w:rsidR="00C94925" w:rsidRDefault="00553302" w:rsidP="00BC3672">
      <w:pPr>
        <w:spacing w:after="0" w:line="240" w:lineRule="auto"/>
      </w:pPr>
      <w:r>
        <w:t>Facilities</w:t>
      </w:r>
      <w:r w:rsidR="00C94925">
        <w:t>:</w:t>
      </w:r>
      <w:r w:rsidR="00C94925">
        <w:tab/>
      </w:r>
      <w:r w:rsidR="00BC3672">
        <w:tab/>
      </w:r>
      <w:r w:rsidR="00BC3672">
        <w:tab/>
      </w:r>
      <w:r w:rsidR="00C94925">
        <w:t>3</w:t>
      </w:r>
      <w:r w:rsidR="00BC3672">
        <w:t xml:space="preserve"> </w:t>
      </w:r>
    </w:p>
    <w:p w14:paraId="5BB8C784" w14:textId="3A51B4E9" w:rsidR="00C94925" w:rsidRDefault="00C94925" w:rsidP="00BC3672">
      <w:pPr>
        <w:spacing w:after="0" w:line="240" w:lineRule="auto"/>
      </w:pPr>
      <w:r>
        <w:t>Programs:</w:t>
      </w:r>
      <w:r>
        <w:tab/>
      </w:r>
      <w:r w:rsidR="00BC3672">
        <w:tab/>
      </w:r>
      <w:r w:rsidR="00BC3672">
        <w:tab/>
      </w:r>
      <w:r>
        <w:t>Pre-K-12</w:t>
      </w:r>
    </w:p>
    <w:p w14:paraId="1A4580E6" w14:textId="5B54F6F5" w:rsidR="004C04C0" w:rsidRDefault="004C04C0" w:rsidP="00BC3672">
      <w:pPr>
        <w:spacing w:after="0" w:line="240" w:lineRule="auto"/>
      </w:pPr>
      <w:r>
        <w:t>IDOE School Corporation Grade: B</w:t>
      </w:r>
    </w:p>
    <w:p w14:paraId="6E3945D5" w14:textId="169E554A" w:rsidR="004C04C0" w:rsidRDefault="004C04C0" w:rsidP="00BC3672">
      <w:pPr>
        <w:spacing w:after="0" w:line="240" w:lineRule="auto"/>
      </w:pPr>
      <w:r>
        <w:t>Graduation Rate</w:t>
      </w:r>
      <w:r w:rsidR="00BC3672">
        <w:t>:</w:t>
      </w:r>
      <w:r w:rsidR="00BC3672">
        <w:tab/>
      </w:r>
      <w:r w:rsidR="00BC3672">
        <w:tab/>
      </w:r>
      <w:r w:rsidR="00331030">
        <w:t>94%</w:t>
      </w:r>
    </w:p>
    <w:p w14:paraId="3264B071" w14:textId="1A8672C5" w:rsidR="00332250" w:rsidRDefault="00332250">
      <w:r>
        <w:t>Student/Teacher ratio:</w:t>
      </w:r>
      <w:r>
        <w:tab/>
      </w:r>
      <w:r>
        <w:tab/>
      </w:r>
      <w:r w:rsidR="00331030">
        <w:t>13.7:1</w:t>
      </w:r>
      <w:r w:rsidR="00F000FF">
        <w:t xml:space="preserve">  (1478/108)</w:t>
      </w:r>
    </w:p>
    <w:p w14:paraId="790CF9F4" w14:textId="2CD3974A" w:rsidR="00C94925" w:rsidRPr="004751B1" w:rsidRDefault="00E20B78">
      <w:r>
        <w:rPr>
          <w:b/>
          <w:bCs/>
        </w:rPr>
        <w:t xml:space="preserve">Total </w:t>
      </w:r>
      <w:r w:rsidR="00C94925" w:rsidRPr="002E0D59">
        <w:rPr>
          <w:b/>
          <w:bCs/>
        </w:rPr>
        <w:t>Students:</w:t>
      </w:r>
      <w:r>
        <w:rPr>
          <w:b/>
          <w:bCs/>
        </w:rPr>
        <w:tab/>
      </w:r>
      <w:r w:rsidR="000A252B">
        <w:rPr>
          <w:b/>
          <w:bCs/>
        </w:rPr>
        <w:t xml:space="preserve"> </w:t>
      </w:r>
      <w:r w:rsidR="000A252B" w:rsidRPr="000A252B">
        <w:t>1,462</w:t>
      </w:r>
    </w:p>
    <w:p w14:paraId="2A0D2910" w14:textId="7DE5D4CB" w:rsidR="00C94925" w:rsidRDefault="00C94925" w:rsidP="00BC3672">
      <w:pPr>
        <w:spacing w:after="0" w:line="240" w:lineRule="auto"/>
      </w:pPr>
      <w:r>
        <w:tab/>
        <w:t>Pre-K-5:</w:t>
      </w:r>
      <w:r w:rsidR="002448E1">
        <w:t xml:space="preserve"> </w:t>
      </w:r>
      <w:r w:rsidR="004751B1">
        <w:t xml:space="preserve"> </w:t>
      </w:r>
      <w:r w:rsidR="002448E1">
        <w:t>651</w:t>
      </w:r>
    </w:p>
    <w:p w14:paraId="35CDE125" w14:textId="267BE6CC" w:rsidR="00C94925" w:rsidRDefault="00C94925" w:rsidP="00BC3672">
      <w:pPr>
        <w:spacing w:after="0" w:line="240" w:lineRule="auto"/>
      </w:pPr>
      <w:r>
        <w:tab/>
        <w:t xml:space="preserve">Grades 6-8: </w:t>
      </w:r>
      <w:r w:rsidR="000A252B">
        <w:t>349</w:t>
      </w:r>
    </w:p>
    <w:p w14:paraId="2B6F75AE" w14:textId="333A2235" w:rsidR="00C94925" w:rsidRDefault="00C94925" w:rsidP="00BC3672">
      <w:pPr>
        <w:spacing w:after="0" w:line="240" w:lineRule="auto"/>
      </w:pPr>
      <w:r>
        <w:tab/>
        <w:t>Grades 9-12:</w:t>
      </w:r>
      <w:r w:rsidR="00814C67" w:rsidRPr="00814C67">
        <w:t xml:space="preserve"> 462</w:t>
      </w:r>
    </w:p>
    <w:p w14:paraId="2161914F" w14:textId="77777777" w:rsidR="00BC3672" w:rsidRDefault="00BC3672">
      <w:pPr>
        <w:rPr>
          <w:b/>
          <w:bCs/>
        </w:rPr>
      </w:pPr>
    </w:p>
    <w:p w14:paraId="47C8E3C7" w14:textId="5ECDE5F1" w:rsidR="002448E1" w:rsidRDefault="00E20B78">
      <w:pPr>
        <w:rPr>
          <w:b/>
          <w:bCs/>
        </w:rPr>
      </w:pPr>
      <w:r>
        <w:rPr>
          <w:b/>
          <w:bCs/>
        </w:rPr>
        <w:lastRenderedPageBreak/>
        <w:t xml:space="preserve">Total </w:t>
      </w:r>
      <w:r w:rsidR="002448E1">
        <w:rPr>
          <w:b/>
          <w:bCs/>
        </w:rPr>
        <w:t>Staff:</w:t>
      </w:r>
      <w:r w:rsidR="00331030">
        <w:rPr>
          <w:b/>
          <w:bCs/>
        </w:rPr>
        <w:t xml:space="preserve"> 241</w:t>
      </w:r>
    </w:p>
    <w:p w14:paraId="0EEA8A2E" w14:textId="4B16FED0" w:rsidR="00C94925" w:rsidRDefault="002448E1" w:rsidP="00BC3672">
      <w:pPr>
        <w:spacing w:after="0" w:line="240" w:lineRule="auto"/>
        <w:ind w:firstLine="720"/>
      </w:pPr>
      <w:r>
        <w:t>C</w:t>
      </w:r>
      <w:r w:rsidRPr="002448E1">
        <w:t>ertified</w:t>
      </w:r>
      <w:r w:rsidR="00C94925" w:rsidRPr="002E0D59">
        <w:rPr>
          <w:b/>
          <w:bCs/>
        </w:rPr>
        <w:t>:</w:t>
      </w:r>
      <w:r w:rsidR="002E0D59">
        <w:t xml:space="preserve"> </w:t>
      </w:r>
      <w:r w:rsidR="00331030">
        <w:tab/>
      </w:r>
      <w:r w:rsidR="00331030">
        <w:tab/>
      </w:r>
      <w:r w:rsidR="00331030">
        <w:tab/>
      </w:r>
      <w:r w:rsidR="00331030">
        <w:tab/>
      </w:r>
      <w:r w:rsidR="00331030">
        <w:tab/>
      </w:r>
      <w:r w:rsidR="00F000FF">
        <w:t>118</w:t>
      </w:r>
    </w:p>
    <w:p w14:paraId="60B51677" w14:textId="6F8DC050" w:rsidR="002448E1" w:rsidRDefault="002448E1" w:rsidP="00BC3672">
      <w:pPr>
        <w:spacing w:after="0" w:line="240" w:lineRule="auto"/>
        <w:ind w:firstLine="720"/>
      </w:pPr>
      <w:r>
        <w:t>Classified:</w:t>
      </w:r>
      <w:r w:rsidR="00331030">
        <w:t xml:space="preserve"> </w:t>
      </w:r>
      <w:r w:rsidR="00331030">
        <w:tab/>
      </w:r>
      <w:r w:rsidR="00331030">
        <w:tab/>
      </w:r>
      <w:r w:rsidR="00331030">
        <w:tab/>
      </w:r>
      <w:r w:rsidR="00331030">
        <w:tab/>
      </w:r>
      <w:r w:rsidR="00331030">
        <w:tab/>
        <w:t>123</w:t>
      </w:r>
    </w:p>
    <w:p w14:paraId="2105957D" w14:textId="420A53DA" w:rsidR="00C94925" w:rsidRDefault="00C94925" w:rsidP="00BC3672">
      <w:pPr>
        <w:spacing w:after="0" w:line="240" w:lineRule="auto"/>
      </w:pPr>
      <w:r>
        <w:tab/>
        <w:t>Average years of teaching experience</w:t>
      </w:r>
      <w:r w:rsidR="002448E1">
        <w:t>:</w:t>
      </w:r>
      <w:r w:rsidR="00331030">
        <w:t xml:space="preserve"> </w:t>
      </w:r>
      <w:r w:rsidR="00331030">
        <w:tab/>
      </w:r>
      <w:r w:rsidR="00331030">
        <w:tab/>
        <w:t xml:space="preserve">   15</w:t>
      </w:r>
    </w:p>
    <w:p w14:paraId="1B013379" w14:textId="76FCB706" w:rsidR="00C94925" w:rsidRDefault="00C94925" w:rsidP="00BC3672">
      <w:pPr>
        <w:spacing w:after="0" w:line="240" w:lineRule="auto"/>
      </w:pPr>
      <w:r>
        <w:tab/>
        <w:t>Bachelor’s Degree:</w:t>
      </w:r>
      <w:r w:rsidR="00331030">
        <w:t xml:space="preserve">  </w:t>
      </w:r>
      <w:r w:rsidR="00331030">
        <w:tab/>
      </w:r>
      <w:r w:rsidR="00331030">
        <w:tab/>
      </w:r>
      <w:r w:rsidR="00331030">
        <w:tab/>
      </w:r>
      <w:r w:rsidR="00331030">
        <w:tab/>
        <w:t>42.6%</w:t>
      </w:r>
    </w:p>
    <w:p w14:paraId="0FD56C2E" w14:textId="7E17C9F9" w:rsidR="00C94925" w:rsidRDefault="00C94925" w:rsidP="00BC3672">
      <w:pPr>
        <w:spacing w:after="0" w:line="240" w:lineRule="auto"/>
      </w:pPr>
      <w:r>
        <w:tab/>
        <w:t>Master’s Degree:</w:t>
      </w:r>
      <w:r w:rsidR="00331030">
        <w:tab/>
      </w:r>
      <w:r w:rsidR="00331030">
        <w:tab/>
      </w:r>
      <w:r w:rsidR="00331030">
        <w:tab/>
      </w:r>
      <w:r w:rsidR="00331030">
        <w:tab/>
        <w:t>57.4%</w:t>
      </w:r>
    </w:p>
    <w:p w14:paraId="24A70CAF" w14:textId="71AC59B4" w:rsidR="00D524CE" w:rsidRDefault="00C94925" w:rsidP="00331030">
      <w:pPr>
        <w:spacing w:after="0" w:line="240" w:lineRule="auto"/>
        <w:rPr>
          <w:b/>
          <w:bCs/>
        </w:rPr>
      </w:pPr>
      <w:r>
        <w:tab/>
      </w:r>
    </w:p>
    <w:p w14:paraId="1763981E" w14:textId="5D732032" w:rsidR="002448E1" w:rsidRPr="000564A0" w:rsidRDefault="002448E1" w:rsidP="002448E1">
      <w:pPr>
        <w:rPr>
          <w:b/>
          <w:bCs/>
        </w:rPr>
      </w:pPr>
      <w:r w:rsidRPr="000564A0">
        <w:rPr>
          <w:b/>
          <w:bCs/>
        </w:rPr>
        <w:t>Tipton Elementary School</w:t>
      </w:r>
      <w:r w:rsidR="00DD32F6">
        <w:rPr>
          <w:b/>
          <w:bCs/>
        </w:rPr>
        <w:t xml:space="preserve"> </w:t>
      </w:r>
      <w:r w:rsidR="00DD32F6" w:rsidRPr="00DD32F6">
        <w:t>(image)</w:t>
      </w:r>
    </w:p>
    <w:p w14:paraId="633F031A" w14:textId="43E929D4" w:rsidR="00914F5C" w:rsidRPr="00153E72" w:rsidRDefault="000564A0" w:rsidP="002448E1">
      <w:pPr>
        <w:rPr>
          <w:rFonts w:cstheme="minorHAnsi"/>
        </w:rPr>
      </w:pPr>
      <w:r w:rsidRPr="00153E72">
        <w:rPr>
          <w:rFonts w:cstheme="minorHAnsi"/>
        </w:rPr>
        <w:t xml:space="preserve">Tipton Elementary School </w:t>
      </w:r>
      <w:r w:rsidR="00814C67">
        <w:rPr>
          <w:rFonts w:cstheme="minorHAnsi"/>
        </w:rPr>
        <w:t xml:space="preserve">(TES) </w:t>
      </w:r>
      <w:r w:rsidRPr="00153E72">
        <w:rPr>
          <w:rFonts w:cstheme="minorHAnsi"/>
        </w:rPr>
        <w:t xml:space="preserve">provides students with an educational experience that inspires and motivates them to be lifelong learners and caring contributors to the world around them. Its deeply dedicated and caring staff provide a nurturing environment that meets the individual needs of each student, both academically and socially. </w:t>
      </w:r>
      <w:r w:rsidR="00914F5C" w:rsidRPr="00153E72">
        <w:rPr>
          <w:rFonts w:cstheme="minorHAnsi"/>
        </w:rPr>
        <w:t xml:space="preserve"> </w:t>
      </w:r>
    </w:p>
    <w:p w14:paraId="47908E75" w14:textId="41D833E1" w:rsidR="000564A0" w:rsidRPr="00153E72" w:rsidRDefault="00914F5C" w:rsidP="002448E1">
      <w:pPr>
        <w:rPr>
          <w:rFonts w:ascii="Arial" w:hAnsi="Arial" w:cs="Arial"/>
        </w:rPr>
      </w:pPr>
      <w:r w:rsidRPr="00153E72">
        <w:rPr>
          <w:rFonts w:cstheme="minorHAnsi"/>
        </w:rPr>
        <w:t xml:space="preserve">TES features a Pre-K program, </w:t>
      </w:r>
      <w:r w:rsidR="00DD32F6" w:rsidRPr="00153E72">
        <w:rPr>
          <w:rFonts w:cstheme="minorHAnsi"/>
        </w:rPr>
        <w:t>engaging and innovative classrooms</w:t>
      </w:r>
      <w:r w:rsidRPr="00153E72">
        <w:rPr>
          <w:rFonts w:cstheme="minorHAnsi"/>
        </w:rPr>
        <w:t>,</w:t>
      </w:r>
      <w:r w:rsidR="000564A0" w:rsidRPr="00153E72">
        <w:rPr>
          <w:rFonts w:cstheme="minorHAnsi"/>
        </w:rPr>
        <w:t xml:space="preserve"> </w:t>
      </w:r>
      <w:r w:rsidR="00DD32F6" w:rsidRPr="00153E72">
        <w:rPr>
          <w:rFonts w:cstheme="minorHAnsi"/>
        </w:rPr>
        <w:t>with one to one devices for students i</w:t>
      </w:r>
      <w:r w:rsidRPr="00153E72">
        <w:rPr>
          <w:rFonts w:cstheme="minorHAnsi"/>
        </w:rPr>
        <w:t xml:space="preserve">n grades </w:t>
      </w:r>
      <w:r w:rsidR="000564A0" w:rsidRPr="00153E72">
        <w:rPr>
          <w:rFonts w:cstheme="minorHAnsi"/>
        </w:rPr>
        <w:t>3-5</w:t>
      </w:r>
      <w:r w:rsidR="00DD32F6" w:rsidRPr="00153E72">
        <w:rPr>
          <w:rFonts w:cstheme="minorHAnsi"/>
        </w:rPr>
        <w:t>.</w:t>
      </w:r>
      <w:r w:rsidRPr="00153E72">
        <w:rPr>
          <w:rFonts w:cstheme="minorHAnsi"/>
        </w:rPr>
        <w:t xml:space="preserve"> </w:t>
      </w:r>
      <w:r w:rsidR="000564A0" w:rsidRPr="00153E72">
        <w:rPr>
          <w:rFonts w:cstheme="minorHAnsi"/>
        </w:rPr>
        <w:t>Students enjoy personalized attention, smaller class sizes, Title I and high ability</w:t>
      </w:r>
      <w:r w:rsidR="0072361E">
        <w:rPr>
          <w:rFonts w:cstheme="minorHAnsi"/>
        </w:rPr>
        <w:t xml:space="preserve"> services</w:t>
      </w:r>
      <w:r w:rsidRPr="00153E72">
        <w:rPr>
          <w:rFonts w:cstheme="minorHAnsi"/>
        </w:rPr>
        <w:t xml:space="preserve">.  Students are prepared for success at the next grade level in a school that consistently performs </w:t>
      </w:r>
      <w:r w:rsidR="00DD32F6" w:rsidRPr="00153E72">
        <w:rPr>
          <w:rFonts w:cstheme="minorHAnsi"/>
        </w:rPr>
        <w:t>well above</w:t>
      </w:r>
      <w:r w:rsidRPr="00153E72">
        <w:rPr>
          <w:rFonts w:cstheme="minorHAnsi"/>
        </w:rPr>
        <w:t xml:space="preserve"> the state average. </w:t>
      </w:r>
    </w:p>
    <w:p w14:paraId="2C048EBF" w14:textId="538F0FC9" w:rsidR="002448E1" w:rsidRPr="00914F5C" w:rsidRDefault="002448E1" w:rsidP="002448E1">
      <w:pPr>
        <w:rPr>
          <w:b/>
          <w:bCs/>
        </w:rPr>
      </w:pPr>
      <w:r w:rsidRPr="00914F5C">
        <w:rPr>
          <w:b/>
          <w:bCs/>
        </w:rPr>
        <w:t>Tipton Middle School</w:t>
      </w:r>
      <w:r w:rsidR="00DD32F6">
        <w:rPr>
          <w:b/>
          <w:bCs/>
        </w:rPr>
        <w:t xml:space="preserve"> </w:t>
      </w:r>
      <w:r w:rsidR="00DD32F6" w:rsidRPr="00DD32F6">
        <w:t>(image)</w:t>
      </w:r>
    </w:p>
    <w:p w14:paraId="5CC0777C" w14:textId="584CC8ED" w:rsidR="00914F5C" w:rsidRDefault="00914F5C" w:rsidP="002448E1">
      <w:r>
        <w:t xml:space="preserve">Tipton Middle School </w:t>
      </w:r>
      <w:r w:rsidR="00814C67">
        <w:t xml:space="preserve">(TMS) </w:t>
      </w:r>
      <w:r w:rsidR="00E15F9A">
        <w:t xml:space="preserve">takes an interactive and innovate approach to learning.  </w:t>
      </w:r>
      <w:r w:rsidR="00D138BD">
        <w:t xml:space="preserve">With a commitment to academic excellence, educators provide engaging </w:t>
      </w:r>
      <w:r w:rsidR="004936D8">
        <w:t xml:space="preserve">and challenging </w:t>
      </w:r>
      <w:r w:rsidR="00D138BD">
        <w:t xml:space="preserve">learning </w:t>
      </w:r>
      <w:r w:rsidR="004936D8">
        <w:t xml:space="preserve">experiences. Students enjoy working toward their personal best in a positive, supportive learning environment.  </w:t>
      </w:r>
      <w:r w:rsidR="00E15F9A">
        <w:t xml:space="preserve">An enriching curriculum and honors program is supplemented by a </w:t>
      </w:r>
      <w:r>
        <w:t xml:space="preserve">wide variety of opportunities to explore additional curricular activities through industrial technology, art, </w:t>
      </w:r>
      <w:r w:rsidR="00052197">
        <w:t xml:space="preserve">agriculture, and </w:t>
      </w:r>
      <w:r>
        <w:t xml:space="preserve">music. </w:t>
      </w:r>
      <w:r w:rsidR="004936D8">
        <w:t xml:space="preserve"> </w:t>
      </w:r>
      <w:r w:rsidR="00AD225F">
        <w:t>In addition, t</w:t>
      </w:r>
      <w:r w:rsidR="0072361E">
        <w:t>he school offers</w:t>
      </w:r>
      <w:r w:rsidR="00F4492E">
        <w:t xml:space="preserve"> 25</w:t>
      </w:r>
      <w:r w:rsidR="0072361E">
        <w:t xml:space="preserve"> dif</w:t>
      </w:r>
      <w:r>
        <w:t>ferent clubs and activities</w:t>
      </w:r>
      <w:r w:rsidR="00AD225F">
        <w:t>, field trips, and</w:t>
      </w:r>
      <w:r w:rsidR="0072361E">
        <w:t xml:space="preserve"> </w:t>
      </w:r>
      <w:r w:rsidR="00AD225F">
        <w:t xml:space="preserve">the opportunity to </w:t>
      </w:r>
      <w:r w:rsidR="0072361E">
        <w:t>par</w:t>
      </w:r>
      <w:r w:rsidR="00E15F9A">
        <w:t xml:space="preserve">ticipate in academic competitions and sports. </w:t>
      </w:r>
    </w:p>
    <w:p w14:paraId="69CD65C3" w14:textId="5CAB250A" w:rsidR="006C56FA" w:rsidRDefault="006C56FA" w:rsidP="006C56FA">
      <w:pPr>
        <w:rPr>
          <w:b/>
          <w:bCs/>
        </w:rPr>
      </w:pPr>
      <w:r>
        <w:rPr>
          <w:b/>
          <w:bCs/>
        </w:rPr>
        <w:t>Tipton High School</w:t>
      </w:r>
      <w:r w:rsidR="00814C67">
        <w:rPr>
          <w:b/>
          <w:bCs/>
        </w:rPr>
        <w:t xml:space="preserve"> </w:t>
      </w:r>
      <w:r w:rsidR="00814C67" w:rsidRPr="00814C67">
        <w:t>(image)</w:t>
      </w:r>
    </w:p>
    <w:p w14:paraId="2BDF7880" w14:textId="77777777" w:rsidR="00466191" w:rsidRDefault="00064903" w:rsidP="00064903">
      <w:bookmarkStart w:id="0" w:name="_Hlk40686609"/>
      <w:r>
        <w:t>T</w:t>
      </w:r>
      <w:r w:rsidR="00814C67">
        <w:t>ipton High School (THS) offers</w:t>
      </w:r>
      <w:r>
        <w:t xml:space="preserve"> a rich and diverse educational setting that provides challenge, inspiration, and motivation for students to achieve at the highest level. Students can choose from a variety of academic pathways to reach their educational goals. THS provides the tools, technology, and guidance to help develop good citizenship, critical thinking, involvement, curiosity, and the ability to be a productive member of society.  Classrooms are equipped as 21</w:t>
      </w:r>
      <w:r>
        <w:rPr>
          <w:vertAlign w:val="superscript"/>
        </w:rPr>
        <w:t>st</w:t>
      </w:r>
      <w:r>
        <w:t xml:space="preserve"> Century learning environments and each student receives a MacBook though the school’s one to one technology initiative. </w:t>
      </w:r>
    </w:p>
    <w:p w14:paraId="3CE2EAC9" w14:textId="5FDFA7C6" w:rsidR="00466191" w:rsidRDefault="00466191" w:rsidP="00466191">
      <w:pPr>
        <w:spacing w:after="0" w:line="240" w:lineRule="auto"/>
      </w:pPr>
      <w:r>
        <w:t xml:space="preserve">Students can take Advanced Placement (AP) and dual credit courses, earn up to a semester of college credit, or pursue a career and technical education pathway.  Students can choose to participate from among nearly 20 extra-curricular activities and some 15 varsity sports.  </w:t>
      </w:r>
      <w:r w:rsidR="00580FB6">
        <w:t xml:space="preserve">Seniors also have the opportunity to earn a Work Ethic Certificate along with their diploma. </w:t>
      </w:r>
      <w:r>
        <w:t xml:space="preserve">On average, graduating seniors earn </w:t>
      </w:r>
      <w:r w:rsidR="00331030">
        <w:t>nearly $600,000 in</w:t>
      </w:r>
      <w:r>
        <w:t xml:space="preserve"> continuing education scholarships. </w:t>
      </w:r>
      <w:r w:rsidR="00F000FF">
        <w:t xml:space="preserve">  </w:t>
      </w:r>
    </w:p>
    <w:p w14:paraId="4473DFA4" w14:textId="77777777" w:rsidR="00331030" w:rsidRPr="00F000FF" w:rsidRDefault="00331030" w:rsidP="00466191">
      <w:pPr>
        <w:spacing w:after="0" w:line="240" w:lineRule="auto"/>
        <w:rPr>
          <w:i/>
        </w:rPr>
      </w:pPr>
    </w:p>
    <w:p w14:paraId="1BC035F2" w14:textId="371EA3F0" w:rsidR="00064903" w:rsidRDefault="00064903" w:rsidP="00064903">
      <w:r>
        <w:t>A challenging curriculum, personal attention, specialty programs</w:t>
      </w:r>
      <w:r w:rsidR="00814C67">
        <w:t>,</w:t>
      </w:r>
      <w:r>
        <w:t xml:space="preserve"> and unlimited opportunities </w:t>
      </w:r>
      <w:r w:rsidR="00052197">
        <w:t xml:space="preserve">inside and outside the classroom </w:t>
      </w:r>
      <w:r>
        <w:t>help prepare students for a world beyond graduation.</w:t>
      </w:r>
    </w:p>
    <w:bookmarkEnd w:id="0"/>
    <w:p w14:paraId="43096768" w14:textId="5ED7891D" w:rsidR="00AA741E" w:rsidRPr="00AA741E" w:rsidRDefault="00AA741E" w:rsidP="00AA741E">
      <w:pPr>
        <w:rPr>
          <w:b/>
          <w:bCs/>
        </w:rPr>
      </w:pPr>
      <w:r w:rsidRPr="00AA741E">
        <w:rPr>
          <w:b/>
          <w:bCs/>
        </w:rPr>
        <w:t>School Safety and Security</w:t>
      </w:r>
    </w:p>
    <w:p w14:paraId="1ED09710" w14:textId="60830FE5" w:rsidR="00AA741E" w:rsidRDefault="00C37FB8" w:rsidP="00AA741E">
      <w:bookmarkStart w:id="1" w:name="_Hlk40778542"/>
      <w:r>
        <w:lastRenderedPageBreak/>
        <w:t xml:space="preserve">The safety and security of Tipton Community School Corporation’s students and staff has always been a top priority. </w:t>
      </w:r>
      <w:bookmarkEnd w:id="1"/>
      <w:r>
        <w:t>The corporation’s</w:t>
      </w:r>
      <w:r w:rsidRPr="00C37FB8">
        <w:t xml:space="preserve"> safety protocols and procedures continue to evolve through common sense and application of best practices in maintaining and enhancing a safe environment through ongoing education, training, research, and technolog</w:t>
      </w:r>
      <w:r>
        <w:t>ical</w:t>
      </w:r>
      <w:r w:rsidRPr="00C37FB8">
        <w:t xml:space="preserve"> advances. It</w:t>
      </w:r>
      <w:r>
        <w:t xml:space="preserve">s </w:t>
      </w:r>
      <w:r w:rsidRPr="00C37FB8">
        <w:t>collaborat</w:t>
      </w:r>
      <w:r>
        <w:t>ive partnership</w:t>
      </w:r>
      <w:r w:rsidRPr="00C37FB8">
        <w:t xml:space="preserve"> between schools, law enforcement</w:t>
      </w:r>
      <w:r>
        <w:t>,</w:t>
      </w:r>
      <w:r w:rsidRPr="00C37FB8">
        <w:t xml:space="preserve"> and community </w:t>
      </w:r>
      <w:r>
        <w:t xml:space="preserve">helps ensure a safe, </w:t>
      </w:r>
      <w:r w:rsidR="00BC3672">
        <w:t>respectful,</w:t>
      </w:r>
      <w:r>
        <w:t xml:space="preserve"> and welcoming environment. </w:t>
      </w:r>
      <w:r w:rsidR="00AA741E">
        <w:t>All corporation administrators are state certified as school safety specialists.</w:t>
      </w:r>
    </w:p>
    <w:p w14:paraId="67EAEF04" w14:textId="1B369363" w:rsidR="00AF4CB0" w:rsidRDefault="00AF4CB0" w:rsidP="00AF4CB0">
      <w:pPr>
        <w:rPr>
          <w:b/>
          <w:bCs/>
        </w:rPr>
      </w:pPr>
      <w:r w:rsidRPr="000B2529">
        <w:rPr>
          <w:b/>
          <w:bCs/>
        </w:rPr>
        <w:t>Community Partnerships</w:t>
      </w:r>
      <w:r>
        <w:rPr>
          <w:b/>
          <w:bCs/>
        </w:rPr>
        <w:t xml:space="preserve"> </w:t>
      </w:r>
      <w:r w:rsidRPr="00AF4CB0">
        <w:t>(image)</w:t>
      </w:r>
    </w:p>
    <w:p w14:paraId="3AE06457" w14:textId="123B7BDF" w:rsidR="00AF4CB0" w:rsidRDefault="00AF4CB0" w:rsidP="00AF4CB0">
      <w:r>
        <w:t xml:space="preserve">Tipton Community School Corporation enjoys strong and committed partnerships throughout its district with businesses, not-for-profit groups, and faith-based organizations. These partnerships provide for internships, apprenticeships, externships, </w:t>
      </w:r>
      <w:r w:rsidR="00052197">
        <w:t xml:space="preserve">and </w:t>
      </w:r>
      <w:r>
        <w:t>science- and project-based learning. Local employers support students, clubs and activities through sponsorships, volunteering, and/or mentorship. Students greatly benefit through additional learning opportunities and experiences made possible through long-standing, sustainable relationships within and outside the school district.</w:t>
      </w:r>
    </w:p>
    <w:p w14:paraId="4D76290F" w14:textId="77777777" w:rsidR="00AF4CB0" w:rsidRDefault="00AF4CB0" w:rsidP="00AF4CB0">
      <w:pPr>
        <w:rPr>
          <w:b/>
          <w:bCs/>
        </w:rPr>
      </w:pPr>
      <w:r>
        <w:rPr>
          <w:b/>
          <w:bCs/>
        </w:rPr>
        <w:t xml:space="preserve">“My Closet” </w:t>
      </w:r>
      <w:r w:rsidRPr="00AF4CB0">
        <w:t>(image)</w:t>
      </w:r>
    </w:p>
    <w:p w14:paraId="4911FAEB" w14:textId="012476A1" w:rsidR="00AF4CB0" w:rsidRDefault="00AF4CB0" w:rsidP="00AF4CB0">
      <w:pPr>
        <w:rPr>
          <w:rFonts w:ascii="Calibri" w:eastAsia="Calibri" w:hAnsi="Calibri" w:cs="Times New Roman"/>
          <w:color w:val="000000"/>
        </w:rPr>
      </w:pPr>
      <w:r>
        <w:t>“</w:t>
      </w:r>
      <w:r w:rsidRPr="004A130E">
        <w:t>My Closet</w:t>
      </w:r>
      <w:r>
        <w:t xml:space="preserve">” is a new clothing pantry for Tipton Community School Corporation students in need (Pre-K -12). Founded in 2015 and located at Tipton Middle School, </w:t>
      </w:r>
      <w:r w:rsidR="00052197">
        <w:t>“</w:t>
      </w:r>
      <w:r>
        <w:t>My Closet</w:t>
      </w:r>
      <w:r w:rsidR="00052197">
        <w:t>”</w:t>
      </w:r>
      <w:r>
        <w:t xml:space="preserve"> operates on the philosophy that all children deserve to have a new outfit.  It exists as a result of the partnership between TCSC and local churches, businesses, philanthropic </w:t>
      </w:r>
      <w:r w:rsidR="00D944B5">
        <w:t>groups,</w:t>
      </w:r>
      <w:r>
        <w:t xml:space="preserve"> and individuals who provide 100% of the funding.</w:t>
      </w:r>
    </w:p>
    <w:p w14:paraId="468739E5" w14:textId="77777777" w:rsidR="00AF4CB0" w:rsidRPr="00153E72" w:rsidRDefault="00AF4CB0" w:rsidP="00AF4CB0">
      <w:pPr>
        <w:rPr>
          <w:b/>
          <w:bCs/>
        </w:rPr>
      </w:pPr>
      <w:r w:rsidRPr="00153E72">
        <w:rPr>
          <w:b/>
          <w:bCs/>
        </w:rPr>
        <w:t>Tipton Academy</w:t>
      </w:r>
      <w:r>
        <w:rPr>
          <w:b/>
          <w:bCs/>
        </w:rPr>
        <w:t xml:space="preserve"> </w:t>
      </w:r>
      <w:r w:rsidRPr="00AF4CB0">
        <w:t>(Image)</w:t>
      </w:r>
    </w:p>
    <w:p w14:paraId="4CC4E9EC" w14:textId="3B6AEC63" w:rsidR="00AF4CB0" w:rsidRPr="00D944B5" w:rsidRDefault="00AF4CB0" w:rsidP="00AF4CB0">
      <w:pPr>
        <w:rPr>
          <w:color w:val="000000" w:themeColor="text1"/>
        </w:rPr>
      </w:pPr>
      <w:r w:rsidRPr="00D944B5">
        <w:rPr>
          <w:color w:val="000000" w:themeColor="text1"/>
        </w:rPr>
        <w:t xml:space="preserve">Tipton Academy, established in August 2019, </w:t>
      </w:r>
      <w:r w:rsidR="007D47DD" w:rsidRPr="00D944B5">
        <w:rPr>
          <w:color w:val="000000" w:themeColor="text1"/>
        </w:rPr>
        <w:t>takes 12 select local community leaders and school district parents on an interactive and informative journey through the many facets of running a successful school district.</w:t>
      </w:r>
      <w:r w:rsidR="00D944B5" w:rsidRPr="00D944B5">
        <w:rPr>
          <w:color w:val="000000" w:themeColor="text1"/>
        </w:rPr>
        <w:t xml:space="preserve">  </w:t>
      </w:r>
      <w:r w:rsidR="007D47DD" w:rsidRPr="00D944B5">
        <w:rPr>
          <w:color w:val="000000" w:themeColor="text1"/>
        </w:rPr>
        <w:t xml:space="preserve">The Academy consists of eight, 2-hour interactive class sessions conducted August through April (except December) that meet from 7:30 - 9:30 a.m. the second Monday of the month. </w:t>
      </w:r>
      <w:r w:rsidR="00D944B5" w:rsidRPr="00D944B5">
        <w:rPr>
          <w:color w:val="000000" w:themeColor="text1"/>
        </w:rPr>
        <w:t>Applications are available on the corporation website.</w:t>
      </w:r>
    </w:p>
    <w:p w14:paraId="42B73195" w14:textId="5606205D" w:rsidR="00D944B5" w:rsidRDefault="00BC3672" w:rsidP="0090085C">
      <w:pPr>
        <w:spacing w:after="0" w:line="240" w:lineRule="auto"/>
        <w:rPr>
          <w:b/>
          <w:bCs/>
        </w:rPr>
      </w:pPr>
      <w:r>
        <w:rPr>
          <w:b/>
          <w:bCs/>
        </w:rPr>
        <w:t>Contact</w:t>
      </w:r>
    </w:p>
    <w:p w14:paraId="44147C0E" w14:textId="77777777" w:rsidR="00BC3672" w:rsidRDefault="00BC3672" w:rsidP="0090085C">
      <w:pPr>
        <w:spacing w:after="0" w:line="240" w:lineRule="auto"/>
        <w:rPr>
          <w:b/>
          <w:bCs/>
        </w:rPr>
      </w:pPr>
    </w:p>
    <w:p w14:paraId="2526736C" w14:textId="41750E6D" w:rsidR="00675E4C" w:rsidRPr="00BC3672" w:rsidRDefault="00675E4C" w:rsidP="0090085C">
      <w:pPr>
        <w:spacing w:after="0" w:line="240" w:lineRule="auto"/>
      </w:pPr>
      <w:r w:rsidRPr="00BC3672">
        <w:t>Tipton Community School Corporation</w:t>
      </w:r>
    </w:p>
    <w:p w14:paraId="21AACF0B" w14:textId="1A474340" w:rsidR="00675E4C" w:rsidRPr="00082920" w:rsidRDefault="00675E4C" w:rsidP="0090085C">
      <w:pPr>
        <w:spacing w:after="0" w:line="240" w:lineRule="auto"/>
      </w:pPr>
      <w:r w:rsidRPr="00082920">
        <w:t>1051 S. Main Street</w:t>
      </w:r>
    </w:p>
    <w:p w14:paraId="3AEBAEFD" w14:textId="47A27E31" w:rsidR="00675E4C" w:rsidRPr="00082920" w:rsidRDefault="00675E4C" w:rsidP="0090085C">
      <w:pPr>
        <w:spacing w:after="0" w:line="240" w:lineRule="auto"/>
      </w:pPr>
      <w:r w:rsidRPr="00082920">
        <w:t>Tipton, IN 46072</w:t>
      </w:r>
    </w:p>
    <w:p w14:paraId="3FCFF8B0" w14:textId="2EFD6665" w:rsidR="00675E4C" w:rsidRDefault="00E20B78" w:rsidP="0090085C">
      <w:pPr>
        <w:spacing w:after="0" w:line="240" w:lineRule="auto"/>
      </w:pPr>
      <w:r>
        <w:t xml:space="preserve">P: </w:t>
      </w:r>
      <w:r w:rsidR="00675E4C" w:rsidRPr="00082920">
        <w:t>765.675.2147</w:t>
      </w:r>
    </w:p>
    <w:p w14:paraId="4A4E0CA1" w14:textId="334AB910" w:rsidR="00E20B78" w:rsidRPr="00082920" w:rsidRDefault="00E20B78" w:rsidP="0090085C">
      <w:pPr>
        <w:spacing w:after="0" w:line="240" w:lineRule="auto"/>
      </w:pPr>
      <w:r>
        <w:t>F:</w:t>
      </w:r>
      <w:r w:rsidR="00516BB0" w:rsidRPr="00516BB0">
        <w:t xml:space="preserve"> 765</w:t>
      </w:r>
      <w:r w:rsidR="00516BB0">
        <w:t>.</w:t>
      </w:r>
      <w:r w:rsidR="00516BB0" w:rsidRPr="00516BB0">
        <w:t>675</w:t>
      </w:r>
      <w:r w:rsidR="00516BB0">
        <w:t>.</w:t>
      </w:r>
      <w:r w:rsidR="00516BB0" w:rsidRPr="00516BB0">
        <w:t>3857</w:t>
      </w:r>
    </w:p>
    <w:p w14:paraId="6A51D761" w14:textId="28F16C33" w:rsidR="00675E4C" w:rsidRPr="002448E1" w:rsidRDefault="00016797" w:rsidP="0090085C">
      <w:pPr>
        <w:spacing w:after="0" w:line="240" w:lineRule="auto"/>
      </w:pPr>
      <w:hyperlink r:id="rId4" w:history="1">
        <w:r w:rsidR="00675E4C" w:rsidRPr="002448E1">
          <w:rPr>
            <w:rStyle w:val="Hyperlink"/>
            <w:u w:val="none"/>
          </w:rPr>
          <w:t>www.tcsc.k12.in.us</w:t>
        </w:r>
      </w:hyperlink>
    </w:p>
    <w:p w14:paraId="303266F0" w14:textId="71DA9BBA" w:rsidR="00675E4C" w:rsidRDefault="00675E4C" w:rsidP="0090085C">
      <w:pPr>
        <w:spacing w:after="0" w:line="240" w:lineRule="auto"/>
      </w:pPr>
      <w:r>
        <w:t>#TiptonPride</w:t>
      </w:r>
    </w:p>
    <w:p w14:paraId="28D44D27" w14:textId="421C150A" w:rsidR="00516BB0" w:rsidRDefault="00516BB0" w:rsidP="0090085C">
      <w:pPr>
        <w:spacing w:after="0" w:line="240" w:lineRule="auto"/>
      </w:pPr>
      <w:r w:rsidRPr="00516BB0">
        <w:t>www.facebook.com/tiptonschools/</w:t>
      </w:r>
    </w:p>
    <w:p w14:paraId="2A182507" w14:textId="54AA6AE9" w:rsidR="00675E4C" w:rsidRDefault="00675E4C" w:rsidP="0090085C">
      <w:pPr>
        <w:spacing w:after="0" w:line="240" w:lineRule="auto"/>
      </w:pPr>
      <w:r>
        <w:t>Twitter</w:t>
      </w:r>
    </w:p>
    <w:p w14:paraId="2C784BE5" w14:textId="5266878E" w:rsidR="00675E4C" w:rsidRDefault="00675E4C" w:rsidP="0090085C">
      <w:pPr>
        <w:spacing w:after="0" w:line="240" w:lineRule="auto"/>
      </w:pPr>
      <w:r>
        <w:t>Instagram</w:t>
      </w:r>
    </w:p>
    <w:sectPr w:rsidR="00675E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4925"/>
    <w:rsid w:val="00016797"/>
    <w:rsid w:val="00042761"/>
    <w:rsid w:val="00052197"/>
    <w:rsid w:val="000564A0"/>
    <w:rsid w:val="00064903"/>
    <w:rsid w:val="00082920"/>
    <w:rsid w:val="000A252B"/>
    <w:rsid w:val="000B2529"/>
    <w:rsid w:val="00152C1C"/>
    <w:rsid w:val="00153E72"/>
    <w:rsid w:val="002351E1"/>
    <w:rsid w:val="002448E1"/>
    <w:rsid w:val="0024694A"/>
    <w:rsid w:val="002E0D59"/>
    <w:rsid w:val="00331030"/>
    <w:rsid w:val="00332250"/>
    <w:rsid w:val="003F5A78"/>
    <w:rsid w:val="00466191"/>
    <w:rsid w:val="004751B1"/>
    <w:rsid w:val="004936D8"/>
    <w:rsid w:val="004A130E"/>
    <w:rsid w:val="004C04C0"/>
    <w:rsid w:val="00516BB0"/>
    <w:rsid w:val="00553302"/>
    <w:rsid w:val="00580FB6"/>
    <w:rsid w:val="005E788F"/>
    <w:rsid w:val="00675E4C"/>
    <w:rsid w:val="006B5C8B"/>
    <w:rsid w:val="006C56FA"/>
    <w:rsid w:val="0072361E"/>
    <w:rsid w:val="007402C8"/>
    <w:rsid w:val="0075229B"/>
    <w:rsid w:val="0076303C"/>
    <w:rsid w:val="007A0C0A"/>
    <w:rsid w:val="007D47DD"/>
    <w:rsid w:val="00814C67"/>
    <w:rsid w:val="008C5656"/>
    <w:rsid w:val="0090085C"/>
    <w:rsid w:val="00914F5C"/>
    <w:rsid w:val="009814AF"/>
    <w:rsid w:val="009E09E6"/>
    <w:rsid w:val="00AA741E"/>
    <w:rsid w:val="00AD225F"/>
    <w:rsid w:val="00AF4CB0"/>
    <w:rsid w:val="00B67A68"/>
    <w:rsid w:val="00BC3672"/>
    <w:rsid w:val="00C37FB8"/>
    <w:rsid w:val="00C55BA7"/>
    <w:rsid w:val="00C94925"/>
    <w:rsid w:val="00D138BD"/>
    <w:rsid w:val="00D20BAE"/>
    <w:rsid w:val="00D524CE"/>
    <w:rsid w:val="00D85E1B"/>
    <w:rsid w:val="00D944B5"/>
    <w:rsid w:val="00D949D1"/>
    <w:rsid w:val="00DD32F6"/>
    <w:rsid w:val="00DF3545"/>
    <w:rsid w:val="00E15F9A"/>
    <w:rsid w:val="00E20B78"/>
    <w:rsid w:val="00EC4E84"/>
    <w:rsid w:val="00F000FF"/>
    <w:rsid w:val="00F44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ED659"/>
  <w15:docId w15:val="{F874B6C5-4C0B-4420-A9A6-9D9FA4E64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5E4C"/>
    <w:rPr>
      <w:color w:val="0563C1" w:themeColor="hyperlink"/>
      <w:u w:val="single"/>
    </w:rPr>
  </w:style>
  <w:style w:type="character" w:customStyle="1" w:styleId="UnresolvedMention1">
    <w:name w:val="Unresolved Mention1"/>
    <w:basedOn w:val="DefaultParagraphFont"/>
    <w:uiPriority w:val="99"/>
    <w:semiHidden/>
    <w:unhideWhenUsed/>
    <w:rsid w:val="00675E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222470">
      <w:bodyDiv w:val="1"/>
      <w:marLeft w:val="0"/>
      <w:marRight w:val="0"/>
      <w:marTop w:val="0"/>
      <w:marBottom w:val="0"/>
      <w:divBdr>
        <w:top w:val="none" w:sz="0" w:space="0" w:color="auto"/>
        <w:left w:val="none" w:sz="0" w:space="0" w:color="auto"/>
        <w:bottom w:val="none" w:sz="0" w:space="0" w:color="auto"/>
        <w:right w:val="none" w:sz="0" w:space="0" w:color="auto"/>
      </w:divBdr>
    </w:div>
    <w:div w:id="512961766">
      <w:bodyDiv w:val="1"/>
      <w:marLeft w:val="0"/>
      <w:marRight w:val="0"/>
      <w:marTop w:val="0"/>
      <w:marBottom w:val="0"/>
      <w:divBdr>
        <w:top w:val="none" w:sz="0" w:space="0" w:color="auto"/>
        <w:left w:val="none" w:sz="0" w:space="0" w:color="auto"/>
        <w:bottom w:val="none" w:sz="0" w:space="0" w:color="auto"/>
        <w:right w:val="none" w:sz="0" w:space="0" w:color="auto"/>
      </w:divBdr>
    </w:div>
    <w:div w:id="1408453482">
      <w:bodyDiv w:val="1"/>
      <w:marLeft w:val="0"/>
      <w:marRight w:val="0"/>
      <w:marTop w:val="0"/>
      <w:marBottom w:val="0"/>
      <w:divBdr>
        <w:top w:val="none" w:sz="0" w:space="0" w:color="auto"/>
        <w:left w:val="none" w:sz="0" w:space="0" w:color="auto"/>
        <w:bottom w:val="none" w:sz="0" w:space="0" w:color="auto"/>
        <w:right w:val="none" w:sz="0" w:space="0" w:color="auto"/>
      </w:divBdr>
    </w:div>
    <w:div w:id="171195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csc.k12.i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1111</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Georgi</dc:creator>
  <cp:lastModifiedBy>Peggy Georgi</cp:lastModifiedBy>
  <cp:revision>2</cp:revision>
  <dcterms:created xsi:type="dcterms:W3CDTF">2020-06-29T20:26:00Z</dcterms:created>
  <dcterms:modified xsi:type="dcterms:W3CDTF">2020-06-29T20:26:00Z</dcterms:modified>
</cp:coreProperties>
</file>